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A" w:rsidRDefault="000F317A" w:rsidP="003F68AE">
      <w:pPr>
        <w:outlineLvl w:val="0"/>
        <w:rPr>
          <w:rFonts w:ascii="Trebuchet MS" w:hAnsi="Trebuchet MS"/>
          <w:b/>
        </w:rPr>
      </w:pPr>
      <w:r>
        <w:rPr>
          <w:rFonts w:ascii="Trebuchet MS" w:hAnsi="Trebuchet MS"/>
          <w:b/>
        </w:rPr>
        <w:t xml:space="preserve">THE “TICKING BOMB”: </w:t>
      </w:r>
      <w:r w:rsidR="007A6005" w:rsidRPr="00E44FE7">
        <w:rPr>
          <w:rFonts w:ascii="Trebuchet MS" w:hAnsi="Trebuchet MS"/>
          <w:b/>
        </w:rPr>
        <w:t xml:space="preserve">A SPURIOUS ARGUMENT FOR </w:t>
      </w:r>
      <w:r w:rsidR="00F4061B" w:rsidRPr="00E44FE7">
        <w:rPr>
          <w:rFonts w:ascii="Trebuchet MS" w:hAnsi="Trebuchet MS"/>
          <w:b/>
        </w:rPr>
        <w:t>TORTURE</w:t>
      </w:r>
    </w:p>
    <w:p w:rsidR="000E610A" w:rsidRDefault="000E610A" w:rsidP="003F68AE">
      <w:pPr>
        <w:outlineLvl w:val="0"/>
        <w:rPr>
          <w:rFonts w:ascii="Trebuchet MS" w:hAnsi="Trebuchet MS"/>
          <w:b/>
        </w:rPr>
      </w:pPr>
    </w:p>
    <w:p w:rsidR="0053681F" w:rsidRDefault="0053681F" w:rsidP="0053681F">
      <w:pPr>
        <w:rPr>
          <w:rFonts w:ascii="Trebuchet MS" w:hAnsi="Trebuchet MS"/>
        </w:rPr>
      </w:pPr>
      <w:r>
        <w:rPr>
          <w:rFonts w:ascii="Trebuchet MS" w:hAnsi="Trebuchet MS"/>
        </w:rPr>
        <w:tab/>
      </w:r>
      <w:r>
        <w:rPr>
          <w:rFonts w:ascii="Trebuchet MS" w:hAnsi="Trebuchet MS"/>
        </w:rPr>
        <w:tab/>
      </w:r>
      <w:r>
        <w:rPr>
          <w:rFonts w:ascii="Trebuchet MS" w:hAnsi="Trebuchet MS"/>
        </w:rPr>
        <w:tab/>
        <w:t>Q What’s your definition of the word ‘torture’?</w:t>
      </w:r>
    </w:p>
    <w:p w:rsidR="0053681F" w:rsidRDefault="0053681F" w:rsidP="0053681F">
      <w:pPr>
        <w:rPr>
          <w:rFonts w:ascii="Trebuchet MS" w:hAnsi="Trebuchet MS"/>
        </w:rPr>
      </w:pPr>
      <w:r>
        <w:rPr>
          <w:rFonts w:ascii="Trebuchet MS" w:hAnsi="Trebuchet MS"/>
        </w:rPr>
        <w:tab/>
      </w:r>
      <w:r>
        <w:rPr>
          <w:rFonts w:ascii="Trebuchet MS" w:hAnsi="Trebuchet MS"/>
        </w:rPr>
        <w:tab/>
      </w:r>
      <w:r>
        <w:rPr>
          <w:rFonts w:ascii="Trebuchet MS" w:hAnsi="Trebuchet MS"/>
        </w:rPr>
        <w:tab/>
        <w:t>The President: Of what?</w:t>
      </w:r>
    </w:p>
    <w:p w:rsidR="0053681F" w:rsidRDefault="0053681F" w:rsidP="0053681F">
      <w:pPr>
        <w:rPr>
          <w:rFonts w:ascii="Trebuchet MS" w:hAnsi="Trebuchet MS"/>
        </w:rPr>
      </w:pPr>
      <w:r>
        <w:rPr>
          <w:rFonts w:ascii="Trebuchet MS" w:hAnsi="Trebuchet MS"/>
        </w:rPr>
        <w:tab/>
      </w:r>
      <w:r>
        <w:rPr>
          <w:rFonts w:ascii="Trebuchet MS" w:hAnsi="Trebuchet MS"/>
        </w:rPr>
        <w:tab/>
      </w:r>
      <w:r>
        <w:rPr>
          <w:rFonts w:ascii="Trebuchet MS" w:hAnsi="Trebuchet MS"/>
        </w:rPr>
        <w:tab/>
        <w:t>Q The word ‘torture.’ What’s your definition?</w:t>
      </w:r>
    </w:p>
    <w:p w:rsidR="0053681F" w:rsidRDefault="0053681F" w:rsidP="0053681F">
      <w:pPr>
        <w:rPr>
          <w:rFonts w:ascii="Trebuchet MS" w:hAnsi="Trebuchet MS"/>
        </w:rPr>
      </w:pPr>
      <w:r>
        <w:rPr>
          <w:rFonts w:ascii="Trebuchet MS" w:hAnsi="Trebuchet MS"/>
        </w:rPr>
        <w:tab/>
      </w:r>
      <w:r>
        <w:rPr>
          <w:rFonts w:ascii="Trebuchet MS" w:hAnsi="Trebuchet MS"/>
        </w:rPr>
        <w:tab/>
      </w:r>
      <w:r>
        <w:rPr>
          <w:rFonts w:ascii="Trebuchet MS" w:hAnsi="Trebuchet MS"/>
        </w:rPr>
        <w:tab/>
        <w:t xml:space="preserve">The President: That’s defined in U.S. law, and we don’t </w:t>
      </w:r>
      <w:r>
        <w:rPr>
          <w:rFonts w:ascii="Trebuchet MS" w:hAnsi="Trebuchet MS"/>
        </w:rPr>
        <w:tab/>
      </w:r>
      <w:r>
        <w:rPr>
          <w:rFonts w:ascii="Trebuchet MS" w:hAnsi="Trebuchet MS"/>
        </w:rPr>
        <w:tab/>
      </w:r>
      <w:r>
        <w:rPr>
          <w:rFonts w:ascii="Trebuchet MS" w:hAnsi="Trebuchet MS"/>
        </w:rPr>
        <w:tab/>
      </w:r>
      <w:r>
        <w:rPr>
          <w:rFonts w:ascii="Trebuchet MS" w:hAnsi="Trebuchet MS"/>
        </w:rPr>
        <w:tab/>
        <w:t>torture.</w:t>
      </w:r>
    </w:p>
    <w:p w:rsidR="0053681F" w:rsidRDefault="0053681F" w:rsidP="0053681F">
      <w:pPr>
        <w:rPr>
          <w:rFonts w:ascii="Trebuchet MS" w:hAnsi="Trebuchet MS"/>
        </w:rPr>
      </w:pPr>
      <w:r>
        <w:rPr>
          <w:rFonts w:ascii="Trebuchet MS" w:hAnsi="Trebuchet MS"/>
        </w:rPr>
        <w:tab/>
      </w:r>
      <w:r>
        <w:rPr>
          <w:rFonts w:ascii="Trebuchet MS" w:hAnsi="Trebuchet MS"/>
        </w:rPr>
        <w:tab/>
      </w:r>
      <w:r>
        <w:rPr>
          <w:rFonts w:ascii="Trebuchet MS" w:hAnsi="Trebuchet MS"/>
        </w:rPr>
        <w:tab/>
        <w:t>Q Can you give me your version of it, sir?</w:t>
      </w:r>
    </w:p>
    <w:p w:rsidR="0053681F" w:rsidRDefault="0053681F" w:rsidP="0053681F">
      <w:pPr>
        <w:rPr>
          <w:rFonts w:ascii="Trebuchet MS" w:hAnsi="Trebuchet MS"/>
        </w:rPr>
      </w:pPr>
      <w:r>
        <w:rPr>
          <w:rFonts w:ascii="Trebuchet MS" w:hAnsi="Trebuchet MS"/>
        </w:rPr>
        <w:tab/>
      </w:r>
      <w:r>
        <w:rPr>
          <w:rFonts w:ascii="Trebuchet MS" w:hAnsi="Trebuchet MS"/>
        </w:rPr>
        <w:tab/>
      </w:r>
      <w:r>
        <w:rPr>
          <w:rFonts w:ascii="Trebuchet MS" w:hAnsi="Trebuchet MS"/>
        </w:rPr>
        <w:tab/>
        <w:t xml:space="preserve">The President: Whatever the law says. (Bush 2007; and </w:t>
      </w:r>
      <w:r>
        <w:rPr>
          <w:rFonts w:ascii="Trebuchet MS" w:hAnsi="Trebuchet MS"/>
        </w:rPr>
        <w:tab/>
      </w:r>
      <w:r>
        <w:rPr>
          <w:rFonts w:ascii="Trebuchet MS" w:hAnsi="Trebuchet MS"/>
        </w:rPr>
        <w:tab/>
      </w:r>
      <w:r>
        <w:rPr>
          <w:rFonts w:ascii="Trebuchet MS" w:hAnsi="Trebuchet MS"/>
        </w:rPr>
        <w:tab/>
      </w:r>
      <w:r>
        <w:rPr>
          <w:rFonts w:ascii="Trebuchet MS" w:hAnsi="Trebuchet MS"/>
        </w:rPr>
        <w:tab/>
        <w:t>see Sands 2008.)</w:t>
      </w:r>
    </w:p>
    <w:p w:rsidR="00E9235A" w:rsidRPr="00E44FE7" w:rsidRDefault="00E9235A" w:rsidP="003F68AE">
      <w:pPr>
        <w:rPr>
          <w:rFonts w:ascii="Trebuchet MS" w:hAnsi="Trebuchet MS"/>
        </w:rPr>
      </w:pPr>
    </w:p>
    <w:p w:rsidR="00E9235A" w:rsidRPr="00E44FE7" w:rsidRDefault="00E9235A" w:rsidP="003F68AE">
      <w:pPr>
        <w:rPr>
          <w:rFonts w:ascii="Trebuchet MS" w:hAnsi="Trebuchet MS"/>
          <w:b/>
        </w:rPr>
      </w:pPr>
      <w:r w:rsidRPr="00E44FE7">
        <w:rPr>
          <w:rFonts w:ascii="Trebuchet MS" w:hAnsi="Trebuchet MS"/>
          <w:b/>
        </w:rPr>
        <w:t>Introduction</w:t>
      </w:r>
    </w:p>
    <w:p w:rsidR="00634E1C" w:rsidRDefault="00F4061B" w:rsidP="003F68AE">
      <w:pPr>
        <w:rPr>
          <w:rFonts w:ascii="Trebuchet MS" w:hAnsi="Trebuchet MS"/>
        </w:rPr>
      </w:pPr>
      <w:r w:rsidRPr="00E44FE7">
        <w:rPr>
          <w:rFonts w:ascii="Trebuchet MS" w:hAnsi="Trebuchet MS"/>
        </w:rPr>
        <w:t>Even the most cynical “realists” among the world’s politicians rarely defend torture</w:t>
      </w:r>
      <w:r w:rsidR="0013250D">
        <w:rPr>
          <w:rFonts w:ascii="Trebuchet MS" w:hAnsi="Trebuchet MS"/>
        </w:rPr>
        <w:t>, at least in public</w:t>
      </w:r>
      <w:r w:rsidRPr="00E44FE7">
        <w:rPr>
          <w:rFonts w:ascii="Trebuchet MS" w:hAnsi="Trebuchet MS"/>
        </w:rPr>
        <w:t xml:space="preserve">, however much they order others to use it.  More usually, they “redefine” it as requiring ‘a sufficiently serious physical condition or injury such as death, organ failure, or serious impairment of body function’ (Bybee 2002, 120) and so claim to </w:t>
      </w:r>
      <w:r w:rsidR="00C56BC5">
        <w:rPr>
          <w:rFonts w:ascii="Trebuchet MS" w:hAnsi="Trebuchet MS"/>
        </w:rPr>
        <w:t>be authorizing</w:t>
      </w:r>
      <w:r w:rsidRPr="00E44FE7">
        <w:rPr>
          <w:rFonts w:ascii="Trebuchet MS" w:hAnsi="Trebuchet MS"/>
        </w:rPr>
        <w:t xml:space="preserve"> only “enhanced” interrogation techniques. </w:t>
      </w:r>
    </w:p>
    <w:p w:rsidR="000F317A" w:rsidRDefault="00634E1C" w:rsidP="003F68AE">
      <w:pPr>
        <w:rPr>
          <w:rFonts w:ascii="Trebuchet MS" w:hAnsi="Trebuchet MS"/>
        </w:rPr>
      </w:pPr>
      <w:r>
        <w:rPr>
          <w:rFonts w:ascii="Trebuchet MS" w:hAnsi="Trebuchet MS"/>
        </w:rPr>
        <w:tab/>
      </w:r>
      <w:r w:rsidR="00F4061B" w:rsidRPr="00E44FE7">
        <w:rPr>
          <w:rFonts w:ascii="Trebuchet MS" w:hAnsi="Trebuchet MS"/>
        </w:rPr>
        <w:t>The</w:t>
      </w:r>
      <w:r w:rsidR="007A6005" w:rsidRPr="00E44FE7">
        <w:rPr>
          <w:rFonts w:ascii="Trebuchet MS" w:hAnsi="Trebuchet MS"/>
        </w:rPr>
        <w:t xml:space="preserve"> attempted</w:t>
      </w:r>
      <w:r w:rsidR="00F4061B" w:rsidRPr="00E44FE7">
        <w:rPr>
          <w:rFonts w:ascii="Trebuchet MS" w:hAnsi="Trebuchet MS"/>
        </w:rPr>
        <w:t xml:space="preserve"> justification of torture</w:t>
      </w:r>
      <w:r w:rsidR="007A6005" w:rsidRPr="00E44FE7">
        <w:rPr>
          <w:rFonts w:ascii="Trebuchet MS" w:hAnsi="Trebuchet MS"/>
        </w:rPr>
        <w:t>, however,</w:t>
      </w:r>
      <w:r w:rsidR="0013250D">
        <w:rPr>
          <w:rFonts w:ascii="Trebuchet MS" w:hAnsi="Trebuchet MS"/>
        </w:rPr>
        <w:t xml:space="preserve"> is something the politicians</w:t>
      </w:r>
      <w:r w:rsidR="000A4BC0">
        <w:rPr>
          <w:rFonts w:ascii="Trebuchet MS" w:hAnsi="Trebuchet MS"/>
        </w:rPr>
        <w:t xml:space="preserve"> usually leave</w:t>
      </w:r>
      <w:r w:rsidR="00F4061B" w:rsidRPr="00E44FE7">
        <w:rPr>
          <w:rFonts w:ascii="Trebuchet MS" w:hAnsi="Trebuchet MS"/>
        </w:rPr>
        <w:t xml:space="preserve"> to their lapdogs, the philosophers and lawyers who claim to find </w:t>
      </w:r>
      <w:r w:rsidR="000A4BC0">
        <w:rPr>
          <w:rFonts w:ascii="Trebuchet MS" w:hAnsi="Trebuchet MS"/>
        </w:rPr>
        <w:t xml:space="preserve">convincing </w:t>
      </w:r>
      <w:r w:rsidR="00F4061B" w:rsidRPr="00E44FE7">
        <w:rPr>
          <w:rFonts w:ascii="Trebuchet MS" w:hAnsi="Trebuchet MS"/>
        </w:rPr>
        <w:t xml:space="preserve">arguments </w:t>
      </w:r>
      <w:r w:rsidR="007A6005" w:rsidRPr="00E44FE7">
        <w:rPr>
          <w:rFonts w:ascii="Trebuchet MS" w:hAnsi="Trebuchet MS"/>
        </w:rPr>
        <w:t>for</w:t>
      </w:r>
      <w:r w:rsidR="000A4BC0">
        <w:rPr>
          <w:rFonts w:ascii="Trebuchet MS" w:hAnsi="Trebuchet MS"/>
        </w:rPr>
        <w:t xml:space="preserve"> </w:t>
      </w:r>
      <w:r w:rsidR="0013250D">
        <w:rPr>
          <w:rFonts w:ascii="Trebuchet MS" w:hAnsi="Trebuchet MS"/>
        </w:rPr>
        <w:t>it</w:t>
      </w:r>
      <w:r w:rsidR="00F4061B" w:rsidRPr="00E44FE7">
        <w:rPr>
          <w:rFonts w:ascii="Trebuchet MS" w:hAnsi="Trebuchet MS"/>
        </w:rPr>
        <w:t xml:space="preserve"> – at least in some circumstances. (For detailed analysis, see Brecher 2007</w:t>
      </w:r>
      <w:r w:rsidR="00C147F3">
        <w:rPr>
          <w:rFonts w:ascii="Trebuchet MS" w:hAnsi="Trebuchet MS"/>
        </w:rPr>
        <w:t>; Rejali</w:t>
      </w:r>
      <w:r w:rsidR="008E5A7D">
        <w:rPr>
          <w:rFonts w:ascii="Trebuchet MS" w:hAnsi="Trebuchet MS"/>
        </w:rPr>
        <w:t xml:space="preserve"> 2009</w:t>
      </w:r>
      <w:r w:rsidR="00F4061B" w:rsidRPr="00E44FE7">
        <w:rPr>
          <w:rFonts w:ascii="Trebuchet MS" w:hAnsi="Trebuchet MS"/>
        </w:rPr>
        <w:t xml:space="preserve">.) But their arguments are at best erroneous and at worst intellectually corrupt. </w:t>
      </w:r>
      <w:r w:rsidR="007A6005" w:rsidRPr="00E44FE7">
        <w:rPr>
          <w:rFonts w:ascii="Trebuchet MS" w:hAnsi="Trebuchet MS"/>
        </w:rPr>
        <w:t>In promoting what is a spurious set of arguments that purport to justify torture in circumstances of extreme emergency, the advocates of interrogational torture in “ticking bomb” cases are lending their intellectual weight to the acceptance</w:t>
      </w:r>
      <w:r w:rsidR="00E9235A" w:rsidRPr="00E44FE7">
        <w:rPr>
          <w:rFonts w:ascii="Trebuchet MS" w:hAnsi="Trebuchet MS"/>
        </w:rPr>
        <w:t>,</w:t>
      </w:r>
      <w:r w:rsidR="007A6005" w:rsidRPr="00E44FE7">
        <w:rPr>
          <w:rFonts w:ascii="Trebuchet MS" w:hAnsi="Trebuchet MS"/>
        </w:rPr>
        <w:t xml:space="preserve"> legitimation</w:t>
      </w:r>
      <w:r w:rsidR="00E9235A" w:rsidRPr="00E44FE7">
        <w:rPr>
          <w:rFonts w:ascii="Trebuchet MS" w:hAnsi="Trebuchet MS"/>
        </w:rPr>
        <w:t xml:space="preserve"> and normalization of torture quite generally. </w:t>
      </w:r>
      <w:r w:rsidR="000F317A">
        <w:rPr>
          <w:rFonts w:ascii="Trebuchet MS" w:hAnsi="Trebuchet MS"/>
        </w:rPr>
        <w:t>Whether intentionally or not, their arguments serve the politicians’ – and the torturers’ – purposes.</w:t>
      </w:r>
    </w:p>
    <w:p w:rsidR="000F317A" w:rsidRDefault="000F317A" w:rsidP="003F68AE">
      <w:pPr>
        <w:rPr>
          <w:rFonts w:ascii="Trebuchet MS" w:hAnsi="Trebuchet MS"/>
        </w:rPr>
      </w:pPr>
      <w:r>
        <w:rPr>
          <w:rFonts w:ascii="Trebuchet MS" w:hAnsi="Trebuchet MS"/>
        </w:rPr>
        <w:tab/>
      </w:r>
      <w:r w:rsidR="0013250D">
        <w:rPr>
          <w:rFonts w:ascii="Trebuchet MS" w:hAnsi="Trebuchet MS"/>
        </w:rPr>
        <w:t>Here’s something typical of the genre</w:t>
      </w:r>
      <w:r w:rsidR="005D4087">
        <w:rPr>
          <w:rFonts w:ascii="Trebuchet MS" w:hAnsi="Trebuchet MS"/>
        </w:rPr>
        <w:t>. In ‘Torture in principle and in practice’, McMahan insists</w:t>
      </w:r>
      <w:r w:rsidR="0013250D">
        <w:rPr>
          <w:rFonts w:ascii="Trebuchet MS" w:hAnsi="Trebuchet MS"/>
        </w:rPr>
        <w:t xml:space="preserve"> that while </w:t>
      </w:r>
      <w:r w:rsidR="005D4087">
        <w:rPr>
          <w:rFonts w:ascii="Trebuchet MS" w:hAnsi="Trebuchet MS"/>
        </w:rPr>
        <w:t>he</w:t>
      </w:r>
      <w:r w:rsidR="0013250D">
        <w:rPr>
          <w:rFonts w:ascii="Trebuchet MS" w:hAnsi="Trebuchet MS"/>
        </w:rPr>
        <w:t xml:space="preserve"> is opposed to torture, nevertheless it’s morally justifiable </w:t>
      </w:r>
      <w:r w:rsidR="0013250D" w:rsidRPr="0013250D">
        <w:rPr>
          <w:rFonts w:ascii="Trebuchet MS Italic" w:hAnsi="Trebuchet MS Italic"/>
          <w:i/>
        </w:rPr>
        <w:t>in extremis</w:t>
      </w:r>
      <w:r w:rsidR="0013250D">
        <w:rPr>
          <w:rFonts w:ascii="Trebuchet MS" w:hAnsi="Trebuchet MS"/>
        </w:rPr>
        <w:t xml:space="preserve">. </w:t>
      </w:r>
      <w:r w:rsidR="005D4087">
        <w:rPr>
          <w:rFonts w:ascii="Trebuchet MS" w:hAnsi="Trebuchet MS"/>
        </w:rPr>
        <w:t>He</w:t>
      </w:r>
      <w:r w:rsidR="0013250D">
        <w:rPr>
          <w:rFonts w:ascii="Trebuchet MS" w:hAnsi="Trebuchet MS"/>
        </w:rPr>
        <w:t xml:space="preserve"> opens his piece with the</w:t>
      </w:r>
      <w:r w:rsidR="005D4087">
        <w:rPr>
          <w:rFonts w:ascii="Trebuchet MS" w:hAnsi="Trebuchet MS"/>
        </w:rPr>
        <w:t xml:space="preserve"> welcome</w:t>
      </w:r>
      <w:r w:rsidR="0013250D">
        <w:rPr>
          <w:rFonts w:ascii="Trebuchet MS" w:hAnsi="Trebuchet MS"/>
        </w:rPr>
        <w:t xml:space="preserve"> </w:t>
      </w:r>
      <w:r w:rsidR="005D4087">
        <w:rPr>
          <w:rFonts w:ascii="Trebuchet MS" w:hAnsi="Trebuchet MS"/>
        </w:rPr>
        <w:t>incantation</w:t>
      </w:r>
      <w:r w:rsidR="0013250D">
        <w:rPr>
          <w:rFonts w:ascii="Trebuchet MS" w:hAnsi="Trebuchet MS"/>
        </w:rPr>
        <w:t>, ‘[T]hose of us who oppose torture…’ (McMahan 2008, 91</w:t>
      </w:r>
      <w:r w:rsidR="005D4087">
        <w:rPr>
          <w:rFonts w:ascii="Trebuchet MS" w:hAnsi="Trebuchet MS"/>
        </w:rPr>
        <w:t>). But just a</w:t>
      </w:r>
      <w:r w:rsidR="0013250D">
        <w:rPr>
          <w:rFonts w:ascii="Trebuchet MS" w:hAnsi="Trebuchet MS"/>
        </w:rPr>
        <w:t xml:space="preserve"> few lines later, he says </w:t>
      </w:r>
      <w:r w:rsidR="005D4087">
        <w:rPr>
          <w:rFonts w:ascii="Trebuchet MS" w:hAnsi="Trebuchet MS"/>
        </w:rPr>
        <w:t>he</w:t>
      </w:r>
      <w:r w:rsidR="0013250D">
        <w:rPr>
          <w:rFonts w:ascii="Trebuchet MS" w:hAnsi="Trebuchet MS"/>
        </w:rPr>
        <w:t xml:space="preserve"> ‘will argue that the moral </w:t>
      </w:r>
      <w:r w:rsidR="008E5A7D">
        <w:rPr>
          <w:rFonts w:ascii="Trebuchet MS" w:hAnsi="Trebuchet MS"/>
        </w:rPr>
        <w:t>justifiability of torture in principle is virtually irrelevant in practice…’ (McMahan 2008, 91)</w:t>
      </w:r>
      <w:r w:rsidR="00E9235A" w:rsidRPr="00E44FE7">
        <w:rPr>
          <w:rFonts w:ascii="Trebuchet MS" w:hAnsi="Trebuchet MS"/>
        </w:rPr>
        <w:t xml:space="preserve">. </w:t>
      </w:r>
      <w:r w:rsidR="005D4087">
        <w:rPr>
          <w:rFonts w:ascii="Trebuchet MS" w:hAnsi="Trebuchet MS"/>
        </w:rPr>
        <w:t>So w</w:t>
      </w:r>
      <w:r w:rsidR="0013250D">
        <w:rPr>
          <w:rFonts w:ascii="Trebuchet MS" w:hAnsi="Trebuchet MS"/>
        </w:rPr>
        <w:t xml:space="preserve">hat </w:t>
      </w:r>
      <w:r>
        <w:rPr>
          <w:rFonts w:ascii="Trebuchet MS" w:hAnsi="Trebuchet MS"/>
        </w:rPr>
        <w:t>exactly does it mean to be</w:t>
      </w:r>
      <w:r w:rsidR="0013250D">
        <w:rPr>
          <w:rFonts w:ascii="Trebuchet MS" w:hAnsi="Trebuchet MS"/>
        </w:rPr>
        <w:t xml:space="preserve"> ‘opposed to’ torture</w:t>
      </w:r>
      <w:r w:rsidR="005D4087">
        <w:rPr>
          <w:rFonts w:ascii="Trebuchet MS" w:hAnsi="Trebuchet MS"/>
        </w:rPr>
        <w:t xml:space="preserve">, </w:t>
      </w:r>
      <w:r w:rsidR="0013250D">
        <w:rPr>
          <w:rFonts w:ascii="Trebuchet MS" w:hAnsi="Trebuchet MS"/>
        </w:rPr>
        <w:t xml:space="preserve">if you think it’s </w:t>
      </w:r>
      <w:r w:rsidR="005D4087">
        <w:rPr>
          <w:rFonts w:ascii="Trebuchet MS" w:hAnsi="Trebuchet MS"/>
        </w:rPr>
        <w:t xml:space="preserve">also </w:t>
      </w:r>
      <w:r w:rsidR="0013250D">
        <w:rPr>
          <w:rFonts w:ascii="Trebuchet MS" w:hAnsi="Trebuchet MS"/>
        </w:rPr>
        <w:t xml:space="preserve">sometimes morally justifiable? But that’s not all. </w:t>
      </w:r>
      <w:r w:rsidR="008E5A7D">
        <w:rPr>
          <w:rFonts w:ascii="Trebuchet MS" w:hAnsi="Trebuchet MS"/>
        </w:rPr>
        <w:t xml:space="preserve">How is it possible for a serious thinker, which McMahan certainly is, to make </w:t>
      </w:r>
      <w:r w:rsidR="0013250D">
        <w:rPr>
          <w:rFonts w:ascii="Trebuchet MS" w:hAnsi="Trebuchet MS"/>
        </w:rPr>
        <w:t>the</w:t>
      </w:r>
      <w:r w:rsidR="008E5A7D">
        <w:rPr>
          <w:rFonts w:ascii="Trebuchet MS" w:hAnsi="Trebuchet MS"/>
        </w:rPr>
        <w:t xml:space="preserve"> </w:t>
      </w:r>
      <w:r w:rsidR="0013250D">
        <w:rPr>
          <w:rFonts w:ascii="Trebuchet MS" w:hAnsi="Trebuchet MS"/>
        </w:rPr>
        <w:t xml:space="preserve">substantive </w:t>
      </w:r>
      <w:r w:rsidR="008E5A7D">
        <w:rPr>
          <w:rFonts w:ascii="Trebuchet MS" w:hAnsi="Trebuchet MS"/>
        </w:rPr>
        <w:t>claim</w:t>
      </w:r>
      <w:r w:rsidR="0013250D">
        <w:rPr>
          <w:rFonts w:ascii="Trebuchet MS" w:hAnsi="Trebuchet MS"/>
        </w:rPr>
        <w:t xml:space="preserve"> he does</w:t>
      </w:r>
      <w:r w:rsidR="005D4087">
        <w:rPr>
          <w:rFonts w:ascii="Trebuchet MS" w:hAnsi="Trebuchet MS"/>
        </w:rPr>
        <w:t xml:space="preserve"> here</w:t>
      </w:r>
      <w:r w:rsidR="0013250D">
        <w:rPr>
          <w:rFonts w:ascii="Trebuchet MS" w:hAnsi="Trebuchet MS"/>
        </w:rPr>
        <w:t xml:space="preserve">, namely that </w:t>
      </w:r>
      <w:r>
        <w:rPr>
          <w:rFonts w:ascii="Trebuchet MS" w:hAnsi="Trebuchet MS"/>
        </w:rPr>
        <w:t>although torture is</w:t>
      </w:r>
      <w:r w:rsidR="0013250D">
        <w:rPr>
          <w:rFonts w:ascii="Trebuchet MS" w:hAnsi="Trebuchet MS"/>
        </w:rPr>
        <w:t xml:space="preserve"> </w:t>
      </w:r>
      <w:r>
        <w:rPr>
          <w:rFonts w:ascii="Trebuchet MS" w:hAnsi="Trebuchet MS"/>
        </w:rPr>
        <w:t>(in his view) morally justifiable, the fact that it is justifiable</w:t>
      </w:r>
      <w:r w:rsidR="0013250D">
        <w:rPr>
          <w:rFonts w:ascii="Trebuchet MS" w:hAnsi="Trebuchet MS"/>
        </w:rPr>
        <w:t xml:space="preserve"> ‘is virtually irrelevant in practice’? </w:t>
      </w:r>
      <w:r>
        <w:rPr>
          <w:rFonts w:ascii="Trebuchet MS" w:hAnsi="Trebuchet MS"/>
        </w:rPr>
        <w:t>McMahan thinks that the circumstances in which it really is morally justifiable will be very rare. But that’s not the point. Even if such cases were extremely rare, they wouldn’t remain rare, as the slightest acquaintance with the history of torture makes clear. Torture’s being even rarely morally justifiable would be all too relevant, not least to the politicians who want it used.</w:t>
      </w:r>
    </w:p>
    <w:p w:rsidR="00F4061B" w:rsidRPr="00E44FE7" w:rsidRDefault="0013250D" w:rsidP="003F68AE">
      <w:pPr>
        <w:rPr>
          <w:rFonts w:ascii="Trebuchet MS" w:hAnsi="Trebuchet MS"/>
        </w:rPr>
      </w:pPr>
      <w:r>
        <w:rPr>
          <w:rFonts w:ascii="Trebuchet MS" w:hAnsi="Trebuchet MS"/>
        </w:rPr>
        <w:tab/>
      </w:r>
      <w:r w:rsidR="002868AA">
        <w:rPr>
          <w:rFonts w:ascii="Trebuchet MS" w:hAnsi="Trebuchet MS"/>
        </w:rPr>
        <w:t>In some cases p</w:t>
      </w:r>
      <w:r w:rsidR="00E9235A" w:rsidRPr="00E44FE7">
        <w:rPr>
          <w:rFonts w:ascii="Trebuchet MS" w:hAnsi="Trebuchet MS"/>
        </w:rPr>
        <w:t>erhaps</w:t>
      </w:r>
      <w:r w:rsidR="002868AA">
        <w:rPr>
          <w:rFonts w:ascii="Trebuchet MS" w:hAnsi="Trebuchet MS"/>
        </w:rPr>
        <w:t>,</w:t>
      </w:r>
      <w:r>
        <w:rPr>
          <w:rFonts w:ascii="Trebuchet MS" w:hAnsi="Trebuchet MS"/>
        </w:rPr>
        <w:t xml:space="preserve"> the</w:t>
      </w:r>
      <w:r w:rsidR="00E9235A" w:rsidRPr="00E44FE7">
        <w:rPr>
          <w:rFonts w:ascii="Trebuchet MS" w:hAnsi="Trebuchet MS"/>
        </w:rPr>
        <w:t xml:space="preserve"> judgement </w:t>
      </w:r>
      <w:r>
        <w:rPr>
          <w:rFonts w:ascii="Trebuchet MS" w:hAnsi="Trebuchet MS"/>
        </w:rPr>
        <w:t>of the advocates of torture i</w:t>
      </w:r>
      <w:r w:rsidR="00E9235A" w:rsidRPr="00E44FE7">
        <w:rPr>
          <w:rFonts w:ascii="Trebuchet MS" w:hAnsi="Trebuchet MS"/>
        </w:rPr>
        <w:t xml:space="preserve">s clouded by </w:t>
      </w:r>
      <w:r w:rsidR="00F4061B" w:rsidRPr="00E44FE7">
        <w:rPr>
          <w:rFonts w:ascii="Trebuchet MS" w:hAnsi="Trebuchet MS"/>
        </w:rPr>
        <w:t>an intellectually hysterical acceptance of the terms of the so-called war on terror.</w:t>
      </w:r>
      <w:r w:rsidR="00A64F1A">
        <w:rPr>
          <w:rFonts w:ascii="Trebuchet MS" w:hAnsi="Trebuchet MS"/>
        </w:rPr>
        <w:t xml:space="preserve"> E</w:t>
      </w:r>
      <w:r w:rsidR="00E9235A" w:rsidRPr="00E44FE7">
        <w:rPr>
          <w:rFonts w:ascii="Trebuchet MS" w:hAnsi="Trebuchet MS"/>
        </w:rPr>
        <w:t>ven so, one might</w:t>
      </w:r>
      <w:r w:rsidR="000A4BC0">
        <w:rPr>
          <w:rFonts w:ascii="Trebuchet MS" w:hAnsi="Trebuchet MS"/>
        </w:rPr>
        <w:t xml:space="preserve"> nonetheless</w:t>
      </w:r>
      <w:r w:rsidR="00E9235A" w:rsidRPr="00E44FE7">
        <w:rPr>
          <w:rFonts w:ascii="Trebuchet MS" w:hAnsi="Trebuchet MS"/>
        </w:rPr>
        <w:t xml:space="preserve"> have expected them to notice that the entire “War on Terror” is itself presented as a response to extreme emergency and at least to reflect on their argument in light of that fact. Perhaps, on the other hand, </w:t>
      </w:r>
      <w:r w:rsidR="000A4BC0">
        <w:rPr>
          <w:rFonts w:ascii="Trebuchet MS" w:hAnsi="Trebuchet MS"/>
        </w:rPr>
        <w:t xml:space="preserve">and unlike McMahan, </w:t>
      </w:r>
      <w:r w:rsidR="003E01D7">
        <w:rPr>
          <w:rFonts w:ascii="Trebuchet MS" w:hAnsi="Trebuchet MS"/>
        </w:rPr>
        <w:t>some</w:t>
      </w:r>
      <w:r w:rsidR="00E9235A" w:rsidRPr="00E44FE7">
        <w:rPr>
          <w:rFonts w:ascii="Trebuchet MS" w:hAnsi="Trebuchet MS"/>
        </w:rPr>
        <w:t xml:space="preserve"> actually approve of torture as a weapon beyond the interrogation chamber in a war on terror that can know no bounds</w:t>
      </w:r>
      <w:r w:rsidR="000A4BC0">
        <w:rPr>
          <w:rFonts w:ascii="Trebuchet MS" w:hAnsi="Trebuchet MS"/>
        </w:rPr>
        <w:t>,</w:t>
      </w:r>
      <w:r w:rsidR="00E9235A" w:rsidRPr="00E44FE7">
        <w:rPr>
          <w:rFonts w:ascii="Trebuchet MS" w:hAnsi="Trebuchet MS"/>
        </w:rPr>
        <w:t xml:space="preserve"> </w:t>
      </w:r>
      <w:r w:rsidR="00A64F1A">
        <w:rPr>
          <w:rFonts w:ascii="Trebuchet MS" w:hAnsi="Trebuchet MS"/>
        </w:rPr>
        <w:t>but are embarrassed to admit it. Perhaps they prefer</w:t>
      </w:r>
      <w:r w:rsidR="00E9235A" w:rsidRPr="00E44FE7">
        <w:rPr>
          <w:rFonts w:ascii="Trebuchet MS" w:hAnsi="Trebuchet MS"/>
        </w:rPr>
        <w:t xml:space="preserve"> to take intellectual shelter in what may seem to be a respectable argument about torture in extreme emergencies only. Those are </w:t>
      </w:r>
      <w:r w:rsidR="000A4BC0">
        <w:rPr>
          <w:rFonts w:ascii="Trebuchet MS" w:hAnsi="Trebuchet MS"/>
        </w:rPr>
        <w:t xml:space="preserve">all </w:t>
      </w:r>
      <w:r w:rsidR="00E9235A" w:rsidRPr="00E44FE7">
        <w:rPr>
          <w:rFonts w:ascii="Trebuchet MS" w:hAnsi="Trebuchet MS"/>
        </w:rPr>
        <w:t>matters for the advocates of interrogational torture to answer.</w:t>
      </w:r>
    </w:p>
    <w:p w:rsidR="00E9235A" w:rsidRPr="00E44FE7" w:rsidRDefault="00E9235A" w:rsidP="003F68AE">
      <w:pPr>
        <w:rPr>
          <w:rFonts w:ascii="Trebuchet MS" w:hAnsi="Trebuchet MS"/>
        </w:rPr>
      </w:pPr>
      <w:r w:rsidRPr="00E44FE7">
        <w:rPr>
          <w:rFonts w:ascii="Trebuchet MS" w:hAnsi="Trebuchet MS"/>
        </w:rPr>
        <w:tab/>
        <w:t>M</w:t>
      </w:r>
      <w:r w:rsidR="00F4061B" w:rsidRPr="00E44FE7">
        <w:rPr>
          <w:rFonts w:ascii="Trebuchet MS" w:hAnsi="Trebuchet MS"/>
        </w:rPr>
        <w:t>y first task here (</w:t>
      </w:r>
      <w:r w:rsidRPr="00E44FE7">
        <w:rPr>
          <w:rFonts w:ascii="Trebuchet MS" w:hAnsi="Trebuchet MS"/>
        </w:rPr>
        <w:t xml:space="preserve">section 1) </w:t>
      </w:r>
      <w:r w:rsidR="00F4061B" w:rsidRPr="00E44FE7">
        <w:rPr>
          <w:rFonts w:ascii="Trebuchet MS" w:hAnsi="Trebuchet MS"/>
        </w:rPr>
        <w:t>is to show</w:t>
      </w:r>
      <w:r w:rsidR="000A4BC0">
        <w:rPr>
          <w:rFonts w:ascii="Trebuchet MS" w:hAnsi="Trebuchet MS"/>
        </w:rPr>
        <w:t xml:space="preserve">, at least in outline, that the basis of their “extreme emergency” argument – the so-called ticking bomb case -- </w:t>
      </w:r>
      <w:r w:rsidR="00F4061B" w:rsidRPr="00E44FE7">
        <w:rPr>
          <w:rFonts w:ascii="Trebuchet MS" w:hAnsi="Trebuchet MS"/>
        </w:rPr>
        <w:t xml:space="preserve">is </w:t>
      </w:r>
      <w:r w:rsidR="000A4BC0">
        <w:rPr>
          <w:rFonts w:ascii="Trebuchet MS" w:hAnsi="Trebuchet MS"/>
        </w:rPr>
        <w:t>ill-founded</w:t>
      </w:r>
      <w:r w:rsidR="00F4061B" w:rsidRPr="00E44FE7">
        <w:rPr>
          <w:rFonts w:ascii="Trebuchet MS" w:hAnsi="Trebuchet MS"/>
        </w:rPr>
        <w:t xml:space="preserve">. I </w:t>
      </w:r>
      <w:r w:rsidR="000A4BC0">
        <w:rPr>
          <w:rFonts w:ascii="Trebuchet MS" w:hAnsi="Trebuchet MS"/>
        </w:rPr>
        <w:t>focus on</w:t>
      </w:r>
      <w:r w:rsidR="00F4061B" w:rsidRPr="00E44FE7">
        <w:rPr>
          <w:rFonts w:ascii="Trebuchet MS" w:hAnsi="Trebuchet MS"/>
        </w:rPr>
        <w:t xml:space="preserve"> the </w:t>
      </w:r>
      <w:r w:rsidR="000A4BC0">
        <w:rPr>
          <w:rFonts w:ascii="Trebuchet MS" w:hAnsi="Trebuchet MS"/>
        </w:rPr>
        <w:t>“</w:t>
      </w:r>
      <w:r w:rsidR="00F4061B" w:rsidRPr="00E44FE7">
        <w:rPr>
          <w:rFonts w:ascii="Trebuchet MS" w:hAnsi="Trebuchet MS"/>
        </w:rPr>
        <w:t>ticking bomb</w:t>
      </w:r>
      <w:r w:rsidR="000A4BC0">
        <w:rPr>
          <w:rFonts w:ascii="Trebuchet MS" w:hAnsi="Trebuchet MS"/>
        </w:rPr>
        <w:t>”</w:t>
      </w:r>
      <w:r w:rsidR="00F4061B" w:rsidRPr="00E44FE7">
        <w:rPr>
          <w:rFonts w:ascii="Trebuchet MS" w:hAnsi="Trebuchet MS"/>
        </w:rPr>
        <w:t xml:space="preserve"> scenar</w:t>
      </w:r>
      <w:r w:rsidR="000A4BC0">
        <w:rPr>
          <w:rFonts w:ascii="Trebuchet MS" w:hAnsi="Trebuchet MS"/>
        </w:rPr>
        <w:t xml:space="preserve">io </w:t>
      </w:r>
      <w:r w:rsidR="00F4061B" w:rsidRPr="00E44FE7">
        <w:rPr>
          <w:rFonts w:ascii="Trebuchet MS" w:hAnsi="Trebuchet MS"/>
        </w:rPr>
        <w:t xml:space="preserve">because it offers my opponents’ strongest argument (and if even the strongest argument for torture fails, then any use of torture is </w:t>
      </w:r>
      <w:r w:rsidR="00F4061B" w:rsidRPr="00E44FE7">
        <w:rPr>
          <w:rFonts w:ascii="Trebuchet MS" w:hAnsi="Trebuchet MS"/>
          <w:i/>
        </w:rPr>
        <w:t>always</w:t>
      </w:r>
      <w:r w:rsidR="00F4061B" w:rsidRPr="00E44FE7">
        <w:rPr>
          <w:rFonts w:ascii="Trebuchet MS" w:hAnsi="Trebuchet MS"/>
        </w:rPr>
        <w:t xml:space="preserve"> wrong); and because it is this argument which has the greatest ideological power and the biggest purchase on public opinion. Having dismissed the fantasy of the  “ticking bomb” story, I shall go on (</w:t>
      </w:r>
      <w:r w:rsidRPr="00E44FE7">
        <w:rPr>
          <w:rFonts w:ascii="Trebuchet MS" w:hAnsi="Trebuchet MS"/>
        </w:rPr>
        <w:t>section 2</w:t>
      </w:r>
      <w:r w:rsidR="00F4061B" w:rsidRPr="00E44FE7">
        <w:rPr>
          <w:rFonts w:ascii="Trebuchet MS" w:hAnsi="Trebuchet MS"/>
        </w:rPr>
        <w:t xml:space="preserve">) to argue that, even if you remain unconvinced that the </w:t>
      </w:r>
      <w:r w:rsidR="00291826">
        <w:rPr>
          <w:rFonts w:ascii="Trebuchet MS" w:hAnsi="Trebuchet MS"/>
        </w:rPr>
        <w:t xml:space="preserve">story is no more than fantasy, </w:t>
      </w:r>
      <w:r w:rsidR="00F4061B" w:rsidRPr="00E44FE7">
        <w:rPr>
          <w:rFonts w:ascii="Trebuchet MS" w:hAnsi="Trebuchet MS"/>
        </w:rPr>
        <w:t xml:space="preserve">the consequentialist argument for using torture </w:t>
      </w:r>
      <w:r w:rsidR="00F4061B" w:rsidRPr="00E44FE7">
        <w:rPr>
          <w:rFonts w:ascii="Trebuchet MS" w:hAnsi="Trebuchet MS"/>
          <w:i/>
        </w:rPr>
        <w:t>in extremis</w:t>
      </w:r>
      <w:r w:rsidR="00F4061B" w:rsidRPr="00E44FE7">
        <w:rPr>
          <w:rFonts w:ascii="Trebuchet MS" w:hAnsi="Trebuchet MS"/>
        </w:rPr>
        <w:t xml:space="preserve"> fails precisely on account of the likely soc</w:t>
      </w:r>
      <w:r w:rsidR="00291826">
        <w:rPr>
          <w:rFonts w:ascii="Trebuchet MS" w:hAnsi="Trebuchet MS"/>
        </w:rPr>
        <w:t xml:space="preserve">ial and political consequences </w:t>
      </w:r>
      <w:r w:rsidR="00F4061B" w:rsidRPr="00E44FE7">
        <w:rPr>
          <w:rFonts w:ascii="Trebuchet MS" w:hAnsi="Trebuchet MS"/>
        </w:rPr>
        <w:t xml:space="preserve">of its use. In </w:t>
      </w:r>
      <w:r w:rsidRPr="00E44FE7">
        <w:rPr>
          <w:rFonts w:ascii="Trebuchet MS" w:hAnsi="Trebuchet MS"/>
        </w:rPr>
        <w:t>section 3</w:t>
      </w:r>
      <w:r w:rsidR="00F4061B" w:rsidRPr="00E44FE7">
        <w:rPr>
          <w:rFonts w:ascii="Trebuchet MS" w:hAnsi="Trebuchet MS"/>
        </w:rPr>
        <w:t xml:space="preserve"> I shall briefly discuss a genuine case where torture was considered (but not used) as a means of gaining urgent information</w:t>
      </w:r>
      <w:r w:rsidR="000A4BC0">
        <w:rPr>
          <w:rFonts w:ascii="Trebuchet MS" w:hAnsi="Trebuchet MS"/>
        </w:rPr>
        <w:t>;</w:t>
      </w:r>
      <w:r w:rsidR="00F4061B" w:rsidRPr="00E44FE7">
        <w:rPr>
          <w:rFonts w:ascii="Trebuchet MS" w:hAnsi="Trebuchet MS"/>
        </w:rPr>
        <w:t xml:space="preserve"> and argue that even in that genuine case and even if torture </w:t>
      </w:r>
      <w:r w:rsidR="000A4BC0">
        <w:rPr>
          <w:rFonts w:ascii="Trebuchet MS" w:hAnsi="Trebuchet MS"/>
        </w:rPr>
        <w:t>might have been effective, its use remained</w:t>
      </w:r>
      <w:r w:rsidR="00F4061B" w:rsidRPr="00E44FE7">
        <w:rPr>
          <w:rFonts w:ascii="Trebuchet MS" w:hAnsi="Trebuchet MS"/>
        </w:rPr>
        <w:t xml:space="preserve"> unjustified. </w:t>
      </w:r>
      <w:r w:rsidRPr="00E44FE7">
        <w:rPr>
          <w:rFonts w:ascii="Trebuchet MS" w:hAnsi="Trebuchet MS"/>
        </w:rPr>
        <w:t>Finally, in section 4,</w:t>
      </w:r>
      <w:r w:rsidR="00F4061B" w:rsidRPr="00E44FE7">
        <w:rPr>
          <w:rFonts w:ascii="Trebuchet MS" w:hAnsi="Trebuchet MS"/>
        </w:rPr>
        <w:t xml:space="preserve"> I shall say a little about what torture is and why it is the worst thing that human beings do to one another.</w:t>
      </w:r>
    </w:p>
    <w:p w:rsidR="00F4061B" w:rsidRPr="00E44FE7" w:rsidRDefault="00F4061B" w:rsidP="003F68AE">
      <w:pPr>
        <w:rPr>
          <w:rFonts w:ascii="Trebuchet MS" w:hAnsi="Trebuchet MS"/>
        </w:rPr>
      </w:pPr>
      <w:r w:rsidRPr="00E44FE7">
        <w:rPr>
          <w:rFonts w:ascii="Trebuchet MS" w:hAnsi="Trebuchet MS"/>
        </w:rPr>
        <w:tab/>
        <w:t>Of course, unless you are a consequentialist about right and wrong, the pro-torture argument doesn’t even get off the ground. But that’s not good enough: proponents of interrogational torture would argue that the ticking bomb scenario shows that you’re wrong not to be a consequentialist about moral</w:t>
      </w:r>
      <w:r w:rsidR="00813092">
        <w:rPr>
          <w:rFonts w:ascii="Trebuchet MS" w:hAnsi="Trebuchet MS"/>
        </w:rPr>
        <w:t>ity. So</w:t>
      </w:r>
      <w:r w:rsidR="00C56BC5">
        <w:rPr>
          <w:rFonts w:ascii="Trebuchet MS" w:hAnsi="Trebuchet MS"/>
        </w:rPr>
        <w:t xml:space="preserve"> t</w:t>
      </w:r>
      <w:r w:rsidRPr="00E44FE7">
        <w:rPr>
          <w:rFonts w:ascii="Trebuchet MS" w:hAnsi="Trebuchet MS"/>
        </w:rPr>
        <w:t>he argument needs to be answered in its own terms.</w:t>
      </w:r>
    </w:p>
    <w:p w:rsidR="00F4061B" w:rsidRPr="00E44FE7" w:rsidRDefault="00F4061B" w:rsidP="003F68AE">
      <w:pPr>
        <w:rPr>
          <w:rFonts w:ascii="Trebuchet MS" w:hAnsi="Trebuchet MS"/>
        </w:rPr>
      </w:pPr>
    </w:p>
    <w:p w:rsidR="002A1673" w:rsidRPr="00E44FE7" w:rsidRDefault="002A1673" w:rsidP="003F68AE">
      <w:pPr>
        <w:rPr>
          <w:rFonts w:ascii="Trebuchet MS" w:hAnsi="Trebuchet MS"/>
          <w:b/>
        </w:rPr>
      </w:pPr>
      <w:r w:rsidRPr="00E44FE7">
        <w:rPr>
          <w:rFonts w:ascii="Trebuchet MS" w:hAnsi="Trebuchet MS"/>
          <w:b/>
        </w:rPr>
        <w:t>1</w:t>
      </w:r>
      <w:r w:rsidRPr="00E44FE7">
        <w:rPr>
          <w:rFonts w:ascii="Trebuchet MS" w:hAnsi="Trebuchet MS"/>
          <w:b/>
        </w:rPr>
        <w:tab/>
        <w:t xml:space="preserve"> The “Ticking Bomb”</w:t>
      </w:r>
    </w:p>
    <w:p w:rsidR="00F4061B" w:rsidRPr="00E44FE7" w:rsidRDefault="00813092" w:rsidP="003F68AE">
      <w:pPr>
        <w:rPr>
          <w:rFonts w:ascii="Trebuchet MS" w:hAnsi="Trebuchet MS"/>
          <w:b/>
        </w:rPr>
      </w:pPr>
      <w:r>
        <w:rPr>
          <w:rFonts w:ascii="Trebuchet MS" w:hAnsi="Trebuchet MS"/>
        </w:rPr>
        <w:t>Imagine there’</w:t>
      </w:r>
      <w:r w:rsidR="00F4061B" w:rsidRPr="00E44FE7">
        <w:rPr>
          <w:rFonts w:ascii="Trebuchet MS" w:hAnsi="Trebuchet MS"/>
        </w:rPr>
        <w:t xml:space="preserve">s good reason to think </w:t>
      </w:r>
      <w:r w:rsidR="00C56BC5">
        <w:rPr>
          <w:rFonts w:ascii="Trebuchet MS" w:hAnsi="Trebuchet MS"/>
        </w:rPr>
        <w:t xml:space="preserve">that </w:t>
      </w:r>
      <w:r w:rsidR="00F4061B" w:rsidRPr="00E44FE7">
        <w:rPr>
          <w:rFonts w:ascii="Trebuchet MS" w:hAnsi="Trebuchet MS"/>
        </w:rPr>
        <w:t xml:space="preserve">someone’s planted a bomb somewhere in </w:t>
      </w:r>
      <w:r>
        <w:rPr>
          <w:rFonts w:ascii="Trebuchet MS" w:hAnsi="Trebuchet MS"/>
        </w:rPr>
        <w:t>a city, but no one knows where --</w:t>
      </w:r>
      <w:r w:rsidR="00F4061B" w:rsidRPr="00E44FE7">
        <w:rPr>
          <w:rFonts w:ascii="Trebuchet MS" w:hAnsi="Trebuchet MS"/>
        </w:rPr>
        <w:t xml:space="preserve"> except one person, who is already in custody, but who won’t say where or when it’s going to go off. The </w:t>
      </w:r>
      <w:r>
        <w:rPr>
          <w:rFonts w:ascii="Trebuchet MS" w:hAnsi="Trebuchet MS"/>
        </w:rPr>
        <w:t>bomb is ticking. Should the person</w:t>
      </w:r>
      <w:r w:rsidR="00F4061B" w:rsidRPr="00E44FE7">
        <w:rPr>
          <w:rFonts w:ascii="Trebuchet MS" w:hAnsi="Trebuchet MS"/>
        </w:rPr>
        <w:t xml:space="preserve"> be tortured? People like Allhoff (2012), Dershowitz (2002), Posner (2004)  and Walzer (2003) think they should be: torture is the last and only way of possibly preventing hundreds, or thousands, of deaths and terrible injuries</w:t>
      </w:r>
      <w:r>
        <w:rPr>
          <w:rFonts w:ascii="Trebuchet MS" w:hAnsi="Trebuchet MS"/>
        </w:rPr>
        <w:t xml:space="preserve"> and so it has to be used</w:t>
      </w:r>
      <w:r w:rsidR="00F4061B" w:rsidRPr="00E44FE7">
        <w:rPr>
          <w:rFonts w:ascii="Trebuchet MS" w:hAnsi="Trebuchet MS"/>
        </w:rPr>
        <w:t>.</w:t>
      </w:r>
    </w:p>
    <w:p w:rsidR="00813092" w:rsidRDefault="00813092" w:rsidP="003F68AE">
      <w:pPr>
        <w:rPr>
          <w:rFonts w:ascii="Trebuchet MS" w:hAnsi="Trebuchet MS"/>
        </w:rPr>
      </w:pPr>
      <w:r>
        <w:rPr>
          <w:rFonts w:ascii="Trebuchet MS" w:hAnsi="Trebuchet MS"/>
        </w:rPr>
        <w:tab/>
        <w:t>T</w:t>
      </w:r>
      <w:r w:rsidR="00F4061B" w:rsidRPr="00E44FE7">
        <w:rPr>
          <w:rFonts w:ascii="Trebuchet MS" w:hAnsi="Trebuchet MS"/>
        </w:rPr>
        <w:t>his “ticking bomb” scenario</w:t>
      </w:r>
      <w:r>
        <w:rPr>
          <w:rFonts w:ascii="Trebuchet MS" w:hAnsi="Trebuchet MS"/>
        </w:rPr>
        <w:t>, however,</w:t>
      </w:r>
      <w:r w:rsidR="00F4061B" w:rsidRPr="00E44FE7">
        <w:rPr>
          <w:rFonts w:ascii="Trebuchet MS" w:hAnsi="Trebuchet MS"/>
        </w:rPr>
        <w:t xml:space="preserve"> makes</w:t>
      </w:r>
      <w:r>
        <w:rPr>
          <w:rFonts w:ascii="Trebuchet MS" w:hAnsi="Trebuchet MS"/>
        </w:rPr>
        <w:t xml:space="preserve"> (at least)</w:t>
      </w:r>
      <w:r w:rsidR="00F4061B" w:rsidRPr="00E44FE7">
        <w:rPr>
          <w:rFonts w:ascii="Trebuchet MS" w:hAnsi="Trebuchet MS"/>
        </w:rPr>
        <w:t xml:space="preserve"> four central assumptions, none of which hold</w:t>
      </w:r>
      <w:r w:rsidR="002A1673" w:rsidRPr="00E44FE7">
        <w:rPr>
          <w:rFonts w:ascii="Trebuchet MS" w:hAnsi="Trebuchet MS"/>
        </w:rPr>
        <w:t>s</w:t>
      </w:r>
      <w:r w:rsidR="00F4061B" w:rsidRPr="00E44FE7">
        <w:rPr>
          <w:rFonts w:ascii="Trebuchet MS" w:hAnsi="Trebuchet MS"/>
        </w:rPr>
        <w:t xml:space="preserve"> up. First, it’s assumed that the police, security forces or interrogators know their captive has the information. But that’s extraordinarily unlikely (though not impossible, as the Giefgen case shows – see below). Dershowitz relies on anecdote: he claims</w:t>
      </w:r>
      <w:r w:rsidR="00D349A8">
        <w:rPr>
          <w:rFonts w:ascii="Trebuchet MS" w:hAnsi="Trebuchet MS"/>
        </w:rPr>
        <w:t>, to cite just one example,</w:t>
      </w:r>
      <w:r w:rsidR="00F4061B" w:rsidRPr="00E44FE7">
        <w:rPr>
          <w:rFonts w:ascii="Trebuchet MS" w:hAnsi="Trebuchet MS"/>
        </w:rPr>
        <w:t xml:space="preserve"> that ‘There is little doubt that some acts of terrorism – which could have killed many civilians – were prevented’ in </w:t>
      </w:r>
      <w:r w:rsidR="00D349A8">
        <w:rPr>
          <w:rFonts w:ascii="Trebuchet MS" w:hAnsi="Trebuchet MS"/>
        </w:rPr>
        <w:t>Israel (Dershowitz 2002, 140</w:t>
      </w:r>
      <w:r w:rsidR="00F4061B" w:rsidRPr="00E44FE7">
        <w:rPr>
          <w:rFonts w:ascii="Trebuchet MS" w:hAnsi="Trebuchet MS"/>
        </w:rPr>
        <w:t xml:space="preserve">). So does Walzer (1973, 60); so do the other proponents of interrogational torture. But bombers are likely to be careful planners, and “the authorities” </w:t>
      </w:r>
      <w:r>
        <w:rPr>
          <w:rFonts w:ascii="Trebuchet MS" w:hAnsi="Trebuchet MS"/>
        </w:rPr>
        <w:t xml:space="preserve">are </w:t>
      </w:r>
      <w:r w:rsidR="00F4061B" w:rsidRPr="00E44FE7">
        <w:rPr>
          <w:rFonts w:ascii="Trebuchet MS" w:hAnsi="Trebuchet MS"/>
        </w:rPr>
        <w:t>unlikely to be sufficiently well informed to be certain that their suspect really does know about the bomb. Second, how does any</w:t>
      </w:r>
      <w:r w:rsidR="002A1673" w:rsidRPr="00E44FE7">
        <w:rPr>
          <w:rFonts w:ascii="Trebuchet MS" w:hAnsi="Trebuchet MS"/>
        </w:rPr>
        <w:t xml:space="preserve">one – apart from the bomber -- </w:t>
      </w:r>
      <w:r w:rsidR="00F4061B" w:rsidRPr="00E44FE7">
        <w:rPr>
          <w:rFonts w:ascii="Trebuchet MS" w:hAnsi="Trebuchet MS"/>
        </w:rPr>
        <w:t>know that time really is running out, so that there</w:t>
      </w:r>
      <w:r>
        <w:rPr>
          <w:rFonts w:ascii="Trebuchet MS" w:hAnsi="Trebuchet MS"/>
        </w:rPr>
        <w:t xml:space="preserve"> really</w:t>
      </w:r>
      <w:r w:rsidR="00F4061B" w:rsidRPr="00E44FE7">
        <w:rPr>
          <w:rFonts w:ascii="Trebuchet MS" w:hAnsi="Trebuchet MS"/>
        </w:rPr>
        <w:t xml:space="preserve"> is no time </w:t>
      </w:r>
      <w:r>
        <w:rPr>
          <w:rFonts w:ascii="Trebuchet MS" w:hAnsi="Trebuchet MS"/>
        </w:rPr>
        <w:t xml:space="preserve">for </w:t>
      </w:r>
      <w:r w:rsidR="00F4061B" w:rsidRPr="00E44FE7">
        <w:rPr>
          <w:rFonts w:ascii="Trebuchet MS" w:hAnsi="Trebuchet MS"/>
        </w:rPr>
        <w:t xml:space="preserve">more subtle interrogational techniques? </w:t>
      </w:r>
      <w:r>
        <w:rPr>
          <w:rFonts w:ascii="Trebuchet MS" w:hAnsi="Trebuchet MS"/>
        </w:rPr>
        <w:t xml:space="preserve">That can be no more than a suspicion, at best. It can’t be something “the authorities” </w:t>
      </w:r>
      <w:r w:rsidRPr="00C56BC5">
        <w:rPr>
          <w:rFonts w:ascii="Trebuchet MS" w:hAnsi="Trebuchet MS"/>
          <w:i/>
        </w:rPr>
        <w:t>know</w:t>
      </w:r>
      <w:r>
        <w:rPr>
          <w:rFonts w:ascii="Trebuchet MS" w:hAnsi="Trebuchet MS"/>
        </w:rPr>
        <w:t xml:space="preserve">. </w:t>
      </w:r>
      <w:r w:rsidR="00F4061B" w:rsidRPr="00E44FE7">
        <w:rPr>
          <w:rFonts w:ascii="Trebuchet MS" w:hAnsi="Trebuchet MS"/>
        </w:rPr>
        <w:t>The claim that torture is necessary, therefore, is false: all that can be claimed is that it may be necessary and that we cannot know in advance whether it is or not. And that makes a difference, inasmuch as it dispels the air of “necessity</w:t>
      </w:r>
      <w:r w:rsidR="00C56BC5">
        <w:rPr>
          <w:rFonts w:ascii="Trebuchet MS" w:hAnsi="Trebuchet MS"/>
        </w:rPr>
        <w:t xml:space="preserve"> </w:t>
      </w:r>
      <w:r w:rsidR="00C56BC5" w:rsidRPr="00C56BC5">
        <w:rPr>
          <w:rFonts w:ascii="Trebuchet MS" w:hAnsi="Trebuchet MS"/>
          <w:i/>
        </w:rPr>
        <w:t>in extremis</w:t>
      </w:r>
      <w:r w:rsidR="00F4061B" w:rsidRPr="00E44FE7">
        <w:rPr>
          <w:rFonts w:ascii="Trebuchet MS" w:hAnsi="Trebuchet MS"/>
        </w:rPr>
        <w:t xml:space="preserve">” about the scenario. Third, since the torture is only interrogational, </w:t>
      </w:r>
      <w:r>
        <w:rPr>
          <w:rFonts w:ascii="Trebuchet MS" w:hAnsi="Trebuchet MS"/>
        </w:rPr>
        <w:t xml:space="preserve">not punitive, </w:t>
      </w:r>
      <w:r w:rsidR="00F4061B" w:rsidRPr="00E44FE7">
        <w:rPr>
          <w:rFonts w:ascii="Trebuchet MS" w:hAnsi="Trebuchet MS"/>
        </w:rPr>
        <w:t xml:space="preserve">what would the </w:t>
      </w:r>
      <w:r>
        <w:rPr>
          <w:rFonts w:ascii="Trebuchet MS" w:hAnsi="Trebuchet MS"/>
        </w:rPr>
        <w:t>captive be likely to do? Obviously they’d lie to buy time. Remember that</w:t>
      </w:r>
      <w:r w:rsidR="00F4061B" w:rsidRPr="00E44FE7">
        <w:rPr>
          <w:rFonts w:ascii="Trebuchet MS" w:hAnsi="Trebuchet MS"/>
        </w:rPr>
        <w:t xml:space="preserve"> once the bomb goes off, </w:t>
      </w:r>
      <w:r>
        <w:rPr>
          <w:rFonts w:ascii="Trebuchet MS" w:hAnsi="Trebuchet MS"/>
        </w:rPr>
        <w:t>there is no longer any question of torture -- otherwise it would of course be</w:t>
      </w:r>
      <w:r w:rsidR="00F4061B" w:rsidRPr="00E44FE7">
        <w:rPr>
          <w:rFonts w:ascii="Trebuchet MS" w:hAnsi="Trebuchet MS"/>
        </w:rPr>
        <w:t xml:space="preserve"> punitiv</w:t>
      </w:r>
      <w:r>
        <w:rPr>
          <w:rFonts w:ascii="Trebuchet MS" w:hAnsi="Trebuchet MS"/>
        </w:rPr>
        <w:t>e, not interrogational, torture</w:t>
      </w:r>
      <w:r w:rsidR="00F4061B" w:rsidRPr="00E44FE7">
        <w:rPr>
          <w:rFonts w:ascii="Trebuchet MS" w:hAnsi="Trebuchet MS"/>
        </w:rPr>
        <w:t xml:space="preserve">. </w:t>
      </w:r>
    </w:p>
    <w:p w:rsidR="00F4061B" w:rsidRPr="00E44FE7" w:rsidRDefault="00813092" w:rsidP="003F68AE">
      <w:pPr>
        <w:rPr>
          <w:rFonts w:ascii="Trebuchet MS" w:hAnsi="Trebuchet MS"/>
        </w:rPr>
      </w:pPr>
      <w:r>
        <w:rPr>
          <w:rFonts w:ascii="Trebuchet MS" w:hAnsi="Trebuchet MS"/>
        </w:rPr>
        <w:tab/>
      </w:r>
      <w:r w:rsidR="00F4061B" w:rsidRPr="00E44FE7">
        <w:rPr>
          <w:rFonts w:ascii="Trebuchet MS" w:hAnsi="Trebuchet MS"/>
        </w:rPr>
        <w:t xml:space="preserve">Fourth, </w:t>
      </w:r>
      <w:r>
        <w:rPr>
          <w:rFonts w:ascii="Trebuchet MS" w:hAnsi="Trebuchet MS"/>
        </w:rPr>
        <w:t xml:space="preserve">and crucially, </w:t>
      </w:r>
      <w:r w:rsidR="00F4061B" w:rsidRPr="00E44FE7">
        <w:rPr>
          <w:rFonts w:ascii="Trebuchet MS" w:hAnsi="Trebuchet MS"/>
        </w:rPr>
        <w:t xml:space="preserve">the argument depends on the assumption that torture would in fact work. Again, and unsurprisingly, </w:t>
      </w:r>
      <w:r w:rsidR="003E01D7">
        <w:rPr>
          <w:rFonts w:ascii="Trebuchet MS" w:hAnsi="Trebuchet MS"/>
        </w:rPr>
        <w:t xml:space="preserve">nearly all the </w:t>
      </w:r>
      <w:r w:rsidR="00F4061B" w:rsidRPr="00E44FE7">
        <w:rPr>
          <w:rFonts w:ascii="Trebuchet MS" w:hAnsi="Trebuchet MS"/>
        </w:rPr>
        <w:t xml:space="preserve">evidence here is anecdotal: people have assured me that someone has assured them that torture has saved lives; others that there is no such evidence. Given that </w:t>
      </w:r>
      <w:r w:rsidR="003F405D">
        <w:rPr>
          <w:rFonts w:ascii="Trebuchet MS" w:hAnsi="Trebuchet MS"/>
        </w:rPr>
        <w:t>an adequate set of</w:t>
      </w:r>
      <w:r w:rsidR="003E01D7">
        <w:rPr>
          <w:rFonts w:ascii="Trebuchet MS" w:hAnsi="Trebuchet MS"/>
        </w:rPr>
        <w:t xml:space="preserve"> objective empirical </w:t>
      </w:r>
      <w:r w:rsidR="00A64F1A">
        <w:rPr>
          <w:rFonts w:ascii="Trebuchet MS" w:hAnsi="Trebuchet MS"/>
        </w:rPr>
        <w:t>studies has</w:t>
      </w:r>
      <w:r w:rsidR="00F4061B" w:rsidRPr="00E44FE7">
        <w:rPr>
          <w:rFonts w:ascii="Trebuchet MS" w:hAnsi="Trebuchet MS"/>
        </w:rPr>
        <w:t xml:space="preserve"> to remain unavailable, two points can be made. The US </w:t>
      </w:r>
      <w:r w:rsidR="00F4061B" w:rsidRPr="00E44FE7">
        <w:rPr>
          <w:rFonts w:ascii="Trebuchet MS" w:hAnsi="Trebuchet MS"/>
          <w:i/>
        </w:rPr>
        <w:t>Field Manual</w:t>
      </w:r>
      <w:r w:rsidR="00F4061B" w:rsidRPr="00E44FE7">
        <w:rPr>
          <w:rFonts w:ascii="Trebuchet MS" w:hAnsi="Trebuchet MS"/>
        </w:rPr>
        <w:t>, like others the world over, prohibits interrogational torture on grounds of its ineffectiveness (Casebeer 2003; Pachecco 1999, 30; Rose 2004, 95). Are not the military more likely to know what they are talking about than the lawyer</w:t>
      </w:r>
      <w:r w:rsidR="002A1673" w:rsidRPr="00E44FE7">
        <w:rPr>
          <w:rFonts w:ascii="Trebuchet MS" w:hAnsi="Trebuchet MS"/>
        </w:rPr>
        <w:t xml:space="preserve">s and philosophers?  Certainly </w:t>
      </w:r>
      <w:r w:rsidR="00F4061B" w:rsidRPr="00E44FE7">
        <w:rPr>
          <w:rFonts w:ascii="Trebuchet MS" w:hAnsi="Trebuchet MS"/>
        </w:rPr>
        <w:t xml:space="preserve">Dershowitz, the most thorough of interrogational torture’s defenders, is systematically confused about this. He offers as his central example a 1995 case where a plot to ‘assassinate the pope and to crash eleven commercial airliners … into the Pacific’ was probably prevented when ‘[F]or sixty-seven days, intelligence agents beat the suspect…’ (Dershowitz 2002, </w:t>
      </w:r>
      <w:r w:rsidR="00D349A8">
        <w:rPr>
          <w:rFonts w:ascii="Trebuchet MS" w:hAnsi="Trebuchet MS"/>
        </w:rPr>
        <w:t>1</w:t>
      </w:r>
      <w:r w:rsidR="00F4061B" w:rsidRPr="00E44FE7">
        <w:rPr>
          <w:rFonts w:ascii="Trebuchet MS" w:hAnsi="Trebuchet MS"/>
        </w:rPr>
        <w:t xml:space="preserve">37; cf. </w:t>
      </w:r>
      <w:r w:rsidR="004A5A25">
        <w:rPr>
          <w:rFonts w:ascii="Trebuchet MS" w:hAnsi="Trebuchet MS"/>
        </w:rPr>
        <w:t>Franklin 2009</w:t>
      </w:r>
      <w:r w:rsidR="00F4061B" w:rsidRPr="00E44FE7">
        <w:rPr>
          <w:rFonts w:ascii="Trebuchet MS" w:hAnsi="Trebuchet MS"/>
        </w:rPr>
        <w:t>). So much for the “urgency” of the case! As for effectiv</w:t>
      </w:r>
      <w:r w:rsidR="00871AF9">
        <w:rPr>
          <w:rFonts w:ascii="Trebuchet MS" w:hAnsi="Trebuchet MS"/>
        </w:rPr>
        <w:t>e</w:t>
      </w:r>
      <w:r w:rsidR="00F4061B" w:rsidRPr="00E44FE7">
        <w:rPr>
          <w:rFonts w:ascii="Trebuchet MS" w:hAnsi="Trebuchet MS"/>
        </w:rPr>
        <w:t>ness in cases of real urgency</w:t>
      </w:r>
      <w:r w:rsidR="00C56BC5">
        <w:rPr>
          <w:rFonts w:ascii="Trebuchet MS" w:hAnsi="Trebuchet MS"/>
        </w:rPr>
        <w:t xml:space="preserve"> (see section 3)</w:t>
      </w:r>
      <w:r w:rsidR="00F4061B" w:rsidRPr="00E44FE7">
        <w:rPr>
          <w:rFonts w:ascii="Trebuchet MS" w:hAnsi="Trebuchet MS"/>
        </w:rPr>
        <w:t xml:space="preserve"> consider waterboarding, the method most often claimed to be effective. First, if it were so effective, then wouldn’t the captive say just anything to stop it (and remember that the torture would stop while their story was checked out)? Ken Loach’s film, </w:t>
      </w:r>
      <w:r w:rsidR="00F4061B" w:rsidRPr="00E44FE7">
        <w:rPr>
          <w:rFonts w:ascii="Trebuchet MS" w:hAnsi="Trebuchet MS"/>
          <w:i/>
        </w:rPr>
        <w:t>Route Irish</w:t>
      </w:r>
      <w:r w:rsidR="00F4061B" w:rsidRPr="00E44FE7">
        <w:rPr>
          <w:rFonts w:ascii="Trebuchet MS" w:hAnsi="Trebuchet MS"/>
        </w:rPr>
        <w:t>, makes the point brilliantly. The fact, furthermore, that the Americans waterboarded Khalid Sheikh Mohammed some 183 times and Abu Zubaydah 83 times (Shane 2009)</w:t>
      </w:r>
      <w:r w:rsidR="00C56BC5">
        <w:rPr>
          <w:rFonts w:ascii="Trebuchet MS" w:hAnsi="Trebuchet MS"/>
        </w:rPr>
        <w:t xml:space="preserve"> obviously</w:t>
      </w:r>
      <w:r w:rsidR="00F4061B" w:rsidRPr="00E44FE7">
        <w:rPr>
          <w:rFonts w:ascii="Trebuchet MS" w:hAnsi="Trebuchet MS"/>
        </w:rPr>
        <w:t xml:space="preserve"> casts serious doubt on its interrogational effectiveness. </w:t>
      </w:r>
      <w:r>
        <w:rPr>
          <w:rFonts w:ascii="Trebuchet MS" w:hAnsi="Trebuchet MS"/>
        </w:rPr>
        <w:t>One of the very few attempts actually to set out what empirical evidence there is, or is claimed to be, is Fra</w:t>
      </w:r>
      <w:r w:rsidR="00C56BC5">
        <w:rPr>
          <w:rFonts w:ascii="Trebuchet MS" w:hAnsi="Trebuchet MS"/>
        </w:rPr>
        <w:t>nklin’s (Franklin 2009): but I confidently</w:t>
      </w:r>
      <w:r>
        <w:rPr>
          <w:rFonts w:ascii="Trebuchet MS" w:hAnsi="Trebuchet MS"/>
        </w:rPr>
        <w:t xml:space="preserve"> leave readers to judge </w:t>
      </w:r>
      <w:r w:rsidR="00A64F1A">
        <w:rPr>
          <w:rFonts w:ascii="Trebuchet MS" w:hAnsi="Trebuchet MS"/>
        </w:rPr>
        <w:t xml:space="preserve">for themselves </w:t>
      </w:r>
      <w:r>
        <w:rPr>
          <w:rFonts w:ascii="Trebuchet MS" w:hAnsi="Trebuchet MS"/>
        </w:rPr>
        <w:t>the quality and credibility of its purported arguments.</w:t>
      </w:r>
    </w:p>
    <w:p w:rsidR="00F4061B" w:rsidRPr="00E44FE7" w:rsidRDefault="00F4061B" w:rsidP="003F68AE">
      <w:pPr>
        <w:rPr>
          <w:rFonts w:ascii="Trebuchet MS" w:hAnsi="Trebuchet MS"/>
        </w:rPr>
      </w:pPr>
      <w:r w:rsidRPr="00E44FE7">
        <w:rPr>
          <w:rFonts w:ascii="Trebuchet MS" w:hAnsi="Trebuchet MS"/>
        </w:rPr>
        <w:tab/>
        <w:t>The “ticking bomb” story remains a fantasy, the terms of which are in serious tension, if not in contradiction, with one another.</w:t>
      </w:r>
    </w:p>
    <w:p w:rsidR="00F4061B" w:rsidRPr="00E44FE7" w:rsidRDefault="00F4061B" w:rsidP="003F68AE">
      <w:pPr>
        <w:rPr>
          <w:rFonts w:ascii="Trebuchet MS" w:hAnsi="Trebuchet MS"/>
        </w:rPr>
      </w:pPr>
    </w:p>
    <w:p w:rsidR="00F4061B" w:rsidRPr="00E44FE7" w:rsidRDefault="002A1673" w:rsidP="003F68AE">
      <w:pPr>
        <w:rPr>
          <w:rFonts w:ascii="Trebuchet MS" w:hAnsi="Trebuchet MS"/>
          <w:b/>
        </w:rPr>
      </w:pPr>
      <w:r w:rsidRPr="00E44FE7">
        <w:rPr>
          <w:rFonts w:ascii="Trebuchet MS" w:hAnsi="Trebuchet MS"/>
          <w:b/>
        </w:rPr>
        <w:t>2</w:t>
      </w:r>
      <w:r w:rsidRPr="00E44FE7">
        <w:rPr>
          <w:rFonts w:ascii="Trebuchet MS" w:hAnsi="Trebuchet MS"/>
          <w:b/>
        </w:rPr>
        <w:tab/>
        <w:t>Consequences of Interrogational Torture</w:t>
      </w:r>
    </w:p>
    <w:p w:rsidR="00F4061B" w:rsidRPr="00E44FE7" w:rsidRDefault="00A64F1A" w:rsidP="003F68AE">
      <w:pPr>
        <w:rPr>
          <w:rFonts w:ascii="Trebuchet MS" w:hAnsi="Trebuchet MS"/>
        </w:rPr>
      </w:pPr>
      <w:r>
        <w:rPr>
          <w:rFonts w:ascii="Trebuchet MS" w:hAnsi="Trebuchet MS"/>
        </w:rPr>
        <w:t>S</w:t>
      </w:r>
      <w:r w:rsidR="00F4061B" w:rsidRPr="00E44FE7">
        <w:rPr>
          <w:rFonts w:ascii="Trebuchet MS" w:hAnsi="Trebuchet MS"/>
        </w:rPr>
        <w:t>uppose</w:t>
      </w:r>
      <w:r>
        <w:rPr>
          <w:rFonts w:ascii="Trebuchet MS" w:hAnsi="Trebuchet MS"/>
        </w:rPr>
        <w:t>, though, that</w:t>
      </w:r>
      <w:r w:rsidR="00F4061B" w:rsidRPr="00E44FE7">
        <w:rPr>
          <w:rFonts w:ascii="Trebuchet MS" w:hAnsi="Trebuchet MS"/>
        </w:rPr>
        <w:t xml:space="preserve"> these considerations </w:t>
      </w:r>
      <w:r w:rsidR="00871AF9">
        <w:rPr>
          <w:rFonts w:ascii="Trebuchet MS" w:hAnsi="Trebuchet MS"/>
        </w:rPr>
        <w:t>fail to</w:t>
      </w:r>
      <w:r w:rsidR="00F4061B" w:rsidRPr="00E44FE7">
        <w:rPr>
          <w:rFonts w:ascii="Trebuchet MS" w:hAnsi="Trebuchet MS"/>
        </w:rPr>
        <w:t xml:space="preserve"> persuade you. Then, since all arguments for interrogational torture </w:t>
      </w:r>
      <w:r w:rsidR="00871AF9">
        <w:rPr>
          <w:rFonts w:ascii="Trebuchet MS" w:hAnsi="Trebuchet MS"/>
        </w:rPr>
        <w:t>claim that</w:t>
      </w:r>
      <w:r w:rsidR="00F4061B" w:rsidRPr="00E44FE7">
        <w:rPr>
          <w:rFonts w:ascii="Trebuchet MS" w:hAnsi="Trebuchet MS"/>
        </w:rPr>
        <w:t xml:space="preserve"> the consequences of not torturing </w:t>
      </w:r>
      <w:r w:rsidR="00871AF9">
        <w:rPr>
          <w:rFonts w:ascii="Trebuchet MS" w:hAnsi="Trebuchet MS"/>
        </w:rPr>
        <w:t>are</w:t>
      </w:r>
      <w:r w:rsidR="00F4061B" w:rsidRPr="00E44FE7">
        <w:rPr>
          <w:rFonts w:ascii="Trebuchet MS" w:hAnsi="Trebuchet MS"/>
        </w:rPr>
        <w:t xml:space="preserve"> worse than th</w:t>
      </w:r>
      <w:r w:rsidR="00871AF9">
        <w:rPr>
          <w:rFonts w:ascii="Trebuchet MS" w:hAnsi="Trebuchet MS"/>
        </w:rPr>
        <w:t>e consequences</w:t>
      </w:r>
      <w:r w:rsidR="00F4061B" w:rsidRPr="00E44FE7">
        <w:rPr>
          <w:rFonts w:ascii="Trebuchet MS" w:hAnsi="Trebuchet MS"/>
        </w:rPr>
        <w:t xml:space="preserve"> of </w:t>
      </w:r>
      <w:r w:rsidR="00871AF9">
        <w:rPr>
          <w:rFonts w:ascii="Trebuchet MS" w:hAnsi="Trebuchet MS"/>
        </w:rPr>
        <w:t xml:space="preserve">torturing, </w:t>
      </w:r>
      <w:r w:rsidR="00C56BC5">
        <w:rPr>
          <w:rFonts w:ascii="Trebuchet MS" w:hAnsi="Trebuchet MS"/>
        </w:rPr>
        <w:t>we need carefully to</w:t>
      </w:r>
      <w:r w:rsidR="00871AF9">
        <w:rPr>
          <w:rFonts w:ascii="Trebuchet MS" w:hAnsi="Trebuchet MS"/>
        </w:rPr>
        <w:t xml:space="preserve"> think about those</w:t>
      </w:r>
      <w:r w:rsidR="00F4061B" w:rsidRPr="00E44FE7">
        <w:rPr>
          <w:rFonts w:ascii="Trebuchet MS" w:hAnsi="Trebuchet MS"/>
        </w:rPr>
        <w:t xml:space="preserve"> consequences</w:t>
      </w:r>
      <w:r w:rsidR="00C56BC5">
        <w:rPr>
          <w:rFonts w:ascii="Trebuchet MS" w:hAnsi="Trebuchet MS"/>
        </w:rPr>
        <w:t>; and to think about them rather</w:t>
      </w:r>
      <w:r w:rsidR="00F4061B" w:rsidRPr="00E44FE7">
        <w:rPr>
          <w:rFonts w:ascii="Trebuchet MS" w:hAnsi="Trebuchet MS"/>
        </w:rPr>
        <w:t xml:space="preserve"> more carefully than the defenders of torture appear to manage. </w:t>
      </w:r>
    </w:p>
    <w:p w:rsidR="002A1673" w:rsidRPr="00E44FE7" w:rsidRDefault="00F4061B" w:rsidP="003F68AE">
      <w:pPr>
        <w:rPr>
          <w:rFonts w:ascii="Trebuchet MS" w:hAnsi="Trebuchet MS"/>
        </w:rPr>
      </w:pPr>
      <w:r w:rsidRPr="00E44FE7">
        <w:rPr>
          <w:rFonts w:ascii="Trebuchet MS" w:hAnsi="Trebuchet MS"/>
        </w:rPr>
        <w:tab/>
        <w:t>First, and most obviously, interrogational torture needs professional torturers. In fact, it needs especially skilled professional torturers, just because time is</w:t>
      </w:r>
      <w:r w:rsidR="00C44273">
        <w:rPr>
          <w:rFonts w:ascii="Trebuchet MS" w:hAnsi="Trebuchet MS"/>
        </w:rPr>
        <w:t xml:space="preserve"> claimed to be</w:t>
      </w:r>
      <w:r w:rsidRPr="00E44FE7">
        <w:rPr>
          <w:rFonts w:ascii="Trebuchet MS" w:hAnsi="Trebuchet MS"/>
        </w:rPr>
        <w:t xml:space="preserve"> of the essence and the so-called suspect has to remain able actually to </w:t>
      </w:r>
      <w:r w:rsidRPr="00E44FE7">
        <w:rPr>
          <w:rFonts w:ascii="Trebuchet MS" w:hAnsi="Trebuchet MS"/>
          <w:i/>
        </w:rPr>
        <w:t>give</w:t>
      </w:r>
      <w:r w:rsidRPr="00E44FE7">
        <w:rPr>
          <w:rFonts w:ascii="Trebuchet MS" w:hAnsi="Trebuchet MS"/>
        </w:rPr>
        <w:t xml:space="preserve"> the information needed</w:t>
      </w:r>
      <w:r w:rsidR="004A5A25">
        <w:rPr>
          <w:rFonts w:ascii="Trebuchet MS" w:hAnsi="Trebuchet MS"/>
        </w:rPr>
        <w:t xml:space="preserve">. </w:t>
      </w:r>
      <w:r w:rsidRPr="00E44FE7">
        <w:rPr>
          <w:rFonts w:ascii="Trebuchet MS" w:hAnsi="Trebuchet MS"/>
        </w:rPr>
        <w:t xml:space="preserve">But once torture were normalized like this, and professional torturers were treated rather like professional bomb disposal people, we would be living in a world where their services were likely to be ever more called upon, and in more and more different contexts: suspected murderers, drug-traffickers, rapists, perhaps even tax-evaders – as the </w:t>
      </w:r>
      <w:r w:rsidR="00871AF9">
        <w:rPr>
          <w:rFonts w:ascii="Trebuchet MS" w:hAnsi="Trebuchet MS"/>
        </w:rPr>
        <w:t>(</w:t>
      </w:r>
      <w:r w:rsidRPr="00E44FE7">
        <w:rPr>
          <w:rFonts w:ascii="Trebuchet MS" w:hAnsi="Trebuchet MS"/>
        </w:rPr>
        <w:t>highly conservative</w:t>
      </w:r>
      <w:r w:rsidR="00871AF9">
        <w:rPr>
          <w:rFonts w:ascii="Trebuchet MS" w:hAnsi="Trebuchet MS"/>
        </w:rPr>
        <w:t>)</w:t>
      </w:r>
      <w:r w:rsidRPr="00E44FE7">
        <w:rPr>
          <w:rFonts w:ascii="Trebuchet MS" w:hAnsi="Trebuchet MS"/>
        </w:rPr>
        <w:t xml:space="preserve"> </w:t>
      </w:r>
      <w:r w:rsidRPr="00E44FE7">
        <w:rPr>
          <w:rFonts w:ascii="Trebuchet MS" w:hAnsi="Trebuchet MS"/>
          <w:i/>
        </w:rPr>
        <w:t>Economist</w:t>
      </w:r>
      <w:r w:rsidRPr="00E44FE7">
        <w:rPr>
          <w:rFonts w:ascii="Trebuchet MS" w:hAnsi="Trebuchet MS"/>
        </w:rPr>
        <w:t xml:space="preserve"> (2003) long ago pointed out. In fact, the (especially) American use of torture in the past decade has already pushed us a long way down this road, as was all too predictable (eg Kreimer 2003, 291). </w:t>
      </w:r>
      <w:r w:rsidR="00C56BC5">
        <w:rPr>
          <w:rFonts w:ascii="Trebuchet MS" w:hAnsi="Trebuchet MS"/>
        </w:rPr>
        <w:t>Even before that, this escalation</w:t>
      </w:r>
      <w:r w:rsidR="00F176B7">
        <w:rPr>
          <w:rFonts w:ascii="Trebuchet MS" w:hAnsi="Trebuchet MS"/>
        </w:rPr>
        <w:t xml:space="preserve"> had already been</w:t>
      </w:r>
      <w:r w:rsidRPr="00E44FE7">
        <w:rPr>
          <w:rFonts w:ascii="Trebuchet MS" w:hAnsi="Trebuchet MS"/>
        </w:rPr>
        <w:t xml:space="preserve"> experience</w:t>
      </w:r>
      <w:r w:rsidR="00C56BC5">
        <w:rPr>
          <w:rFonts w:ascii="Trebuchet MS" w:hAnsi="Trebuchet MS"/>
        </w:rPr>
        <w:t>d as a result</w:t>
      </w:r>
      <w:r w:rsidRPr="00E44FE7">
        <w:rPr>
          <w:rFonts w:ascii="Trebuchet MS" w:hAnsi="Trebuchet MS"/>
        </w:rPr>
        <w:t xml:space="preserve"> of the quasi-legality of t</w:t>
      </w:r>
      <w:r w:rsidR="00C56BC5">
        <w:rPr>
          <w:rFonts w:ascii="Trebuchet MS" w:hAnsi="Trebuchet MS"/>
        </w:rPr>
        <w:t>orture in Israel from 1987-1999. In these twelve years,</w:t>
      </w:r>
      <w:r w:rsidRPr="00E44FE7">
        <w:rPr>
          <w:rFonts w:ascii="Trebuchet MS" w:hAnsi="Trebuchet MS"/>
        </w:rPr>
        <w:t xml:space="preserve"> the use of torture</w:t>
      </w:r>
      <w:r w:rsidR="00C56BC5">
        <w:rPr>
          <w:rFonts w:ascii="Trebuchet MS" w:hAnsi="Trebuchet MS"/>
        </w:rPr>
        <w:t xml:space="preserve"> had</w:t>
      </w:r>
      <w:r w:rsidRPr="00E44FE7">
        <w:rPr>
          <w:rFonts w:ascii="Trebuchet MS" w:hAnsi="Trebuchet MS"/>
        </w:rPr>
        <w:t xml:space="preserve"> </w:t>
      </w:r>
      <w:r w:rsidR="00F176B7">
        <w:rPr>
          <w:rFonts w:ascii="Trebuchet MS" w:hAnsi="Trebuchet MS"/>
        </w:rPr>
        <w:t xml:space="preserve">rapidly </w:t>
      </w:r>
      <w:r w:rsidRPr="00E44FE7">
        <w:rPr>
          <w:rFonts w:ascii="Trebuchet MS" w:hAnsi="Trebuchet MS"/>
        </w:rPr>
        <w:t xml:space="preserve">spread beyond </w:t>
      </w:r>
      <w:r w:rsidR="00C56BC5">
        <w:rPr>
          <w:rFonts w:ascii="Trebuchet MS" w:hAnsi="Trebuchet MS"/>
        </w:rPr>
        <w:t xml:space="preserve">any </w:t>
      </w:r>
      <w:r w:rsidRPr="00E44FE7">
        <w:rPr>
          <w:rFonts w:ascii="Trebuchet MS" w:hAnsi="Trebuchet MS"/>
        </w:rPr>
        <w:t>interrogation</w:t>
      </w:r>
      <w:r w:rsidR="00C56BC5">
        <w:rPr>
          <w:rFonts w:ascii="Trebuchet MS" w:hAnsi="Trebuchet MS"/>
        </w:rPr>
        <w:t>al setting</w:t>
      </w:r>
      <w:r w:rsidRPr="00E44FE7">
        <w:rPr>
          <w:rFonts w:ascii="Trebuchet MS" w:hAnsi="Trebuchet MS"/>
        </w:rPr>
        <w:t xml:space="preserve">. </w:t>
      </w:r>
      <w:r w:rsidR="00F176B7">
        <w:rPr>
          <w:rFonts w:ascii="Trebuchet MS" w:hAnsi="Trebuchet MS"/>
        </w:rPr>
        <w:t>That’s</w:t>
      </w:r>
      <w:r w:rsidRPr="00E44FE7">
        <w:rPr>
          <w:rFonts w:ascii="Trebuchet MS" w:hAnsi="Trebuchet MS"/>
        </w:rPr>
        <w:t xml:space="preserve"> why the Israeli Supreme Court withdrew the “necessity” defence against the charge of torture in 1999 – however hypocritically (Allen 2005; Biletzki 2001; Parry &amp; White 2002, 757-60).</w:t>
      </w:r>
    </w:p>
    <w:p w:rsidR="001D7E6C" w:rsidRPr="00E44FE7" w:rsidRDefault="00F176B7" w:rsidP="003F68AE">
      <w:pPr>
        <w:jc w:val="both"/>
        <w:rPr>
          <w:rFonts w:ascii="Trebuchet MS" w:hAnsi="Trebuchet MS"/>
        </w:rPr>
      </w:pPr>
      <w:r>
        <w:rPr>
          <w:rFonts w:ascii="Trebuchet MS" w:hAnsi="Trebuchet MS"/>
        </w:rPr>
        <w:tab/>
        <w:t>The question of the need for professional torturers to carry out the highly specialized work of the extraordinarily urgent interrogational torture</w:t>
      </w:r>
      <w:r w:rsidR="002A1673" w:rsidRPr="00E44FE7">
        <w:rPr>
          <w:rFonts w:ascii="Trebuchet MS" w:hAnsi="Trebuchet MS"/>
        </w:rPr>
        <w:t xml:space="preserve"> </w:t>
      </w:r>
      <w:r>
        <w:rPr>
          <w:rFonts w:ascii="Trebuchet MS" w:hAnsi="Trebuchet MS"/>
        </w:rPr>
        <w:t xml:space="preserve">allegedly necessitated by a “ticking bomb” </w:t>
      </w:r>
      <w:r w:rsidR="002A1673" w:rsidRPr="00E44FE7">
        <w:rPr>
          <w:rFonts w:ascii="Trebuchet MS" w:hAnsi="Trebuchet MS"/>
        </w:rPr>
        <w:t>raises an important and much broader issue</w:t>
      </w:r>
      <w:r>
        <w:rPr>
          <w:rFonts w:ascii="Trebuchet MS" w:hAnsi="Trebuchet MS"/>
        </w:rPr>
        <w:t xml:space="preserve"> about how arguments for such torture – and </w:t>
      </w:r>
      <w:r w:rsidR="00C56BC5">
        <w:rPr>
          <w:rFonts w:ascii="Trebuchet MS" w:hAnsi="Trebuchet MS"/>
        </w:rPr>
        <w:t xml:space="preserve">also arguments about </w:t>
      </w:r>
      <w:r>
        <w:rPr>
          <w:rFonts w:ascii="Trebuchet MS" w:hAnsi="Trebuchet MS"/>
        </w:rPr>
        <w:t xml:space="preserve">many other public policy issues – are presented. They all too often start, and Dershowitz himself is explicit about this, with </w:t>
      </w:r>
      <w:r w:rsidR="002A1673" w:rsidRPr="00E44FE7">
        <w:rPr>
          <w:rFonts w:ascii="Trebuchet MS" w:hAnsi="Trebuchet MS"/>
        </w:rPr>
        <w:t>the question, “What would you do if…?”</w:t>
      </w:r>
      <w:r w:rsidR="001D7E6C" w:rsidRPr="00E44FE7">
        <w:rPr>
          <w:rFonts w:ascii="Trebuchet MS" w:hAnsi="Trebuchet MS"/>
        </w:rPr>
        <w:t xml:space="preserve"> </w:t>
      </w:r>
      <w:r>
        <w:rPr>
          <w:rFonts w:ascii="Trebuchet MS" w:hAnsi="Trebuchet MS"/>
        </w:rPr>
        <w:t>(Dershowitz 2002,133). For example, c</w:t>
      </w:r>
      <w:r w:rsidR="001D7E6C" w:rsidRPr="00E44FE7">
        <w:rPr>
          <w:rFonts w:ascii="Trebuchet MS" w:hAnsi="Trebuchet MS"/>
        </w:rPr>
        <w:t>o</w:t>
      </w:r>
      <w:r w:rsidR="00C56BC5">
        <w:rPr>
          <w:rFonts w:ascii="Trebuchet MS" w:hAnsi="Trebuchet MS"/>
        </w:rPr>
        <w:t>mmenting on the British army’s “interrogation techniques”</w:t>
      </w:r>
      <w:r w:rsidR="001D7E6C" w:rsidRPr="00E44FE7">
        <w:rPr>
          <w:rFonts w:ascii="Trebuchet MS" w:hAnsi="Trebuchet MS"/>
        </w:rPr>
        <w:t xml:space="preserve"> in the north of Ireland</w:t>
      </w:r>
      <w:r w:rsidR="00C56BC5">
        <w:rPr>
          <w:rFonts w:ascii="Trebuchet MS" w:hAnsi="Trebuchet MS"/>
        </w:rPr>
        <w:t xml:space="preserve"> --</w:t>
      </w:r>
      <w:r w:rsidR="001D7E6C" w:rsidRPr="00E44FE7">
        <w:rPr>
          <w:rFonts w:ascii="Trebuchet MS" w:hAnsi="Trebuchet MS"/>
        </w:rPr>
        <w:t xml:space="preserve"> </w:t>
      </w:r>
      <w:r>
        <w:rPr>
          <w:rFonts w:ascii="Trebuchet MS" w:hAnsi="Trebuchet MS"/>
        </w:rPr>
        <w:t>which</w:t>
      </w:r>
      <w:r w:rsidR="00C56BC5">
        <w:rPr>
          <w:rFonts w:ascii="Trebuchet MS" w:hAnsi="Trebuchet MS"/>
        </w:rPr>
        <w:t xml:space="preserve"> were in 1971</w:t>
      </w:r>
      <w:r w:rsidR="001D7E6C" w:rsidRPr="00E44FE7">
        <w:rPr>
          <w:rFonts w:ascii="Trebuchet MS" w:hAnsi="Trebuchet MS"/>
        </w:rPr>
        <w:t xml:space="preserve"> eliciting a</w:t>
      </w:r>
      <w:r w:rsidR="00C56BC5">
        <w:rPr>
          <w:rFonts w:ascii="Trebuchet MS" w:hAnsi="Trebuchet MS"/>
        </w:rPr>
        <w:t>t least some disquiet in the UK --</w:t>
      </w:r>
      <w:r w:rsidR="001D7E6C" w:rsidRPr="00E44FE7">
        <w:rPr>
          <w:rFonts w:ascii="Trebuchet MS" w:hAnsi="Trebuchet MS"/>
        </w:rPr>
        <w:t xml:space="preserve"> the philosopher Anthony Quinton wrote: </w:t>
      </w:r>
    </w:p>
    <w:p w:rsidR="001D7E6C" w:rsidRPr="00E44FE7" w:rsidRDefault="001D7E6C" w:rsidP="003F68AE">
      <w:pPr>
        <w:ind w:left="720" w:right="474"/>
        <w:jc w:val="both"/>
        <w:rPr>
          <w:rFonts w:ascii="Trebuchet MS" w:hAnsi="Trebuchet MS"/>
        </w:rPr>
      </w:pPr>
      <w:r w:rsidRPr="00E44FE7">
        <w:rPr>
          <w:rFonts w:ascii="Trebuchet MS" w:hAnsi="Trebuchet MS"/>
        </w:rPr>
        <w:t xml:space="preserve">I do not see on what basis anyone could argue that the prohibition of torture is an absolute moral principle. … Consider a man caught planting a bomb in a large hospital, which no one dare touch for fear of setting it off. It was this kind of extreme situation I had in mind when I said earlier that I thought torture could be </w:t>
      </w:r>
      <w:r w:rsidR="000E610A">
        <w:rPr>
          <w:rFonts w:ascii="Trebuchet MS" w:hAnsi="Trebuchet MS"/>
        </w:rPr>
        <w:t>justifiable. (Quinton 1971, 758</w:t>
      </w:r>
      <w:r w:rsidRPr="00E44FE7">
        <w:rPr>
          <w:rFonts w:ascii="Trebuchet MS" w:hAnsi="Trebuchet MS"/>
        </w:rPr>
        <w:t>)</w:t>
      </w:r>
    </w:p>
    <w:p w:rsidR="00797CF4" w:rsidRPr="00E44FE7" w:rsidRDefault="00B6678B" w:rsidP="003F68AE">
      <w:pPr>
        <w:jc w:val="both"/>
        <w:rPr>
          <w:rFonts w:ascii="Trebuchet MS" w:hAnsi="Trebuchet MS"/>
        </w:rPr>
      </w:pPr>
      <w:r w:rsidRPr="00E44FE7">
        <w:rPr>
          <w:rFonts w:ascii="Trebuchet MS" w:hAnsi="Trebuchet MS"/>
        </w:rPr>
        <w:t>He immediat</w:t>
      </w:r>
      <w:r w:rsidR="00F176B7">
        <w:rPr>
          <w:rFonts w:ascii="Trebuchet MS" w:hAnsi="Trebuchet MS"/>
        </w:rPr>
        <w:t>ely points out two difficulties;</w:t>
      </w:r>
      <w:r w:rsidRPr="00E44FE7">
        <w:rPr>
          <w:rFonts w:ascii="Trebuchet MS" w:hAnsi="Trebuchet MS"/>
        </w:rPr>
        <w:t xml:space="preserve"> </w:t>
      </w:r>
      <w:r w:rsidR="001D7E6C" w:rsidRPr="00E44FE7">
        <w:rPr>
          <w:rFonts w:ascii="Trebuchet MS" w:hAnsi="Trebuchet MS"/>
        </w:rPr>
        <w:t xml:space="preserve">but </w:t>
      </w:r>
      <w:r w:rsidR="00F176B7">
        <w:rPr>
          <w:rFonts w:ascii="Trebuchet MS" w:hAnsi="Trebuchet MS"/>
        </w:rPr>
        <w:t xml:space="preserve">he </w:t>
      </w:r>
      <w:r w:rsidRPr="00E44FE7">
        <w:rPr>
          <w:rFonts w:ascii="Trebuchet MS" w:hAnsi="Trebuchet MS"/>
        </w:rPr>
        <w:t>doesn’t register</w:t>
      </w:r>
      <w:r w:rsidR="001D7E6C" w:rsidRPr="00E44FE7">
        <w:rPr>
          <w:rFonts w:ascii="Trebuchet MS" w:hAnsi="Trebuchet MS"/>
        </w:rPr>
        <w:t xml:space="preserve"> </w:t>
      </w:r>
      <w:r w:rsidRPr="00E44FE7">
        <w:rPr>
          <w:rFonts w:ascii="Trebuchet MS" w:hAnsi="Trebuchet MS"/>
        </w:rPr>
        <w:t>their impact</w:t>
      </w:r>
      <w:r w:rsidR="001D7E6C" w:rsidRPr="00E44FE7">
        <w:rPr>
          <w:rFonts w:ascii="Trebuchet MS" w:hAnsi="Trebuchet MS"/>
        </w:rPr>
        <w:t xml:space="preserve"> on his </w:t>
      </w:r>
      <w:r w:rsidRPr="00E44FE7">
        <w:rPr>
          <w:rFonts w:ascii="Trebuchet MS" w:hAnsi="Trebuchet MS"/>
        </w:rPr>
        <w:t>argument. First,</w:t>
      </w:r>
      <w:r w:rsidR="001D7E6C" w:rsidRPr="00E44FE7">
        <w:rPr>
          <w:rFonts w:ascii="Trebuchet MS" w:hAnsi="Trebuchet MS"/>
        </w:rPr>
        <w:t xml:space="preserve"> </w:t>
      </w:r>
      <w:r w:rsidR="006E50C7">
        <w:rPr>
          <w:rFonts w:ascii="Trebuchet MS" w:hAnsi="Trebuchet MS"/>
        </w:rPr>
        <w:t xml:space="preserve">he rightly notes that </w:t>
      </w:r>
      <w:r w:rsidR="001D7E6C" w:rsidRPr="00E44FE7">
        <w:rPr>
          <w:rFonts w:ascii="Trebuchet MS" w:hAnsi="Trebuchet MS"/>
        </w:rPr>
        <w:t>‘any but the most sparing recourse to [torture] will nourish a guild of professional torturers, a persisting danger to society much greater, even if more long-drawn-out, then anything their employment is likely to prevent’</w:t>
      </w:r>
      <w:r w:rsidRPr="00E44FE7">
        <w:rPr>
          <w:rFonts w:ascii="Trebuchet MS" w:hAnsi="Trebuchet MS"/>
        </w:rPr>
        <w:t>(Quinton 1971, 758)</w:t>
      </w:r>
      <w:r w:rsidR="001D7E6C" w:rsidRPr="00E44FE7">
        <w:rPr>
          <w:rFonts w:ascii="Trebuchet MS" w:hAnsi="Trebuchet MS"/>
        </w:rPr>
        <w:t xml:space="preserve">; and </w:t>
      </w:r>
      <w:r w:rsidRPr="00E44FE7">
        <w:rPr>
          <w:rFonts w:ascii="Trebuchet MS" w:hAnsi="Trebuchet MS"/>
        </w:rPr>
        <w:t>second,</w:t>
      </w:r>
      <w:r w:rsidR="001D7E6C" w:rsidRPr="00E44FE7">
        <w:rPr>
          <w:rFonts w:ascii="Trebuchet MS" w:hAnsi="Trebuchet MS"/>
        </w:rPr>
        <w:t xml:space="preserve"> </w:t>
      </w:r>
      <w:r w:rsidR="006E50C7">
        <w:rPr>
          <w:rFonts w:ascii="Trebuchet MS" w:hAnsi="Trebuchet MS"/>
        </w:rPr>
        <w:t xml:space="preserve">that </w:t>
      </w:r>
      <w:r w:rsidR="001D7E6C" w:rsidRPr="00E44FE7">
        <w:rPr>
          <w:rFonts w:ascii="Trebuchet MS" w:hAnsi="Trebuchet MS"/>
        </w:rPr>
        <w:t>‘If a society does not professionalise torture, then the limits of its efficiency make its application in any particular extreme s</w:t>
      </w:r>
      <w:r w:rsidRPr="00E44FE7">
        <w:rPr>
          <w:rFonts w:ascii="Trebuchet MS" w:hAnsi="Trebuchet MS"/>
        </w:rPr>
        <w:t>ituation that much more dubious</w:t>
      </w:r>
      <w:r w:rsidR="001D7E6C" w:rsidRPr="00E44FE7">
        <w:rPr>
          <w:rFonts w:ascii="Trebuchet MS" w:hAnsi="Trebuchet MS"/>
        </w:rPr>
        <w:t>’</w:t>
      </w:r>
      <w:r w:rsidRPr="00E44FE7">
        <w:rPr>
          <w:rFonts w:ascii="Trebuchet MS" w:hAnsi="Trebuchet MS"/>
        </w:rPr>
        <w:t xml:space="preserve"> (Quinton 1971, 758).</w:t>
      </w:r>
      <w:r w:rsidR="001D7E6C" w:rsidRPr="00E44FE7">
        <w:rPr>
          <w:rFonts w:ascii="Trebuchet MS" w:hAnsi="Trebuchet MS"/>
        </w:rPr>
        <w:t xml:space="preserve"> </w:t>
      </w:r>
      <w:r w:rsidRPr="00E44FE7">
        <w:rPr>
          <w:rFonts w:ascii="Trebuchet MS" w:hAnsi="Trebuchet MS"/>
        </w:rPr>
        <w:t>But these limits</w:t>
      </w:r>
      <w:r w:rsidR="001D7E6C" w:rsidRPr="00E44FE7">
        <w:rPr>
          <w:rFonts w:ascii="Trebuchet MS" w:hAnsi="Trebuchet MS"/>
        </w:rPr>
        <w:t xml:space="preserve"> </w:t>
      </w:r>
      <w:r w:rsidRPr="00E44FE7">
        <w:rPr>
          <w:rFonts w:ascii="Trebuchet MS" w:hAnsi="Trebuchet MS"/>
        </w:rPr>
        <w:t xml:space="preserve">simply </w:t>
      </w:r>
      <w:r w:rsidR="001D7E6C" w:rsidRPr="00E44FE7">
        <w:rPr>
          <w:rFonts w:ascii="Trebuchet MS" w:hAnsi="Trebuchet MS"/>
        </w:rPr>
        <w:t xml:space="preserve">rule such </w:t>
      </w:r>
      <w:r w:rsidRPr="00E44FE7">
        <w:rPr>
          <w:rFonts w:ascii="Trebuchet MS" w:hAnsi="Trebuchet MS"/>
        </w:rPr>
        <w:t xml:space="preserve">an </w:t>
      </w:r>
      <w:r w:rsidR="001D7E6C" w:rsidRPr="00E44FE7">
        <w:rPr>
          <w:rFonts w:ascii="Trebuchet MS" w:hAnsi="Trebuchet MS"/>
        </w:rPr>
        <w:t xml:space="preserve">application out, </w:t>
      </w:r>
      <w:r w:rsidRPr="00E44FE7">
        <w:rPr>
          <w:rFonts w:ascii="Trebuchet MS" w:hAnsi="Trebuchet MS"/>
        </w:rPr>
        <w:t xml:space="preserve">just </w:t>
      </w:r>
      <w:r w:rsidR="001D7E6C" w:rsidRPr="00E44FE7">
        <w:rPr>
          <w:rFonts w:ascii="Trebuchet MS" w:hAnsi="Trebuchet MS"/>
        </w:rPr>
        <w:t xml:space="preserve">because the “ticking bomb” scenario requires precisely that efficiency which the </w:t>
      </w:r>
      <w:r w:rsidR="001D7E6C" w:rsidRPr="00E44FE7">
        <w:rPr>
          <w:rFonts w:ascii="Trebuchet MS" w:hAnsi="Trebuchet MS"/>
          <w:i/>
        </w:rPr>
        <w:t>amateur</w:t>
      </w:r>
      <w:r w:rsidR="00F176B7">
        <w:rPr>
          <w:rFonts w:ascii="Trebuchet MS" w:hAnsi="Trebuchet MS"/>
        </w:rPr>
        <w:t xml:space="preserve"> torturer couldn’</w:t>
      </w:r>
      <w:r w:rsidR="001D7E6C" w:rsidRPr="00E44FE7">
        <w:rPr>
          <w:rFonts w:ascii="Trebuchet MS" w:hAnsi="Trebuchet MS"/>
        </w:rPr>
        <w:t xml:space="preserve">t bring to it. </w:t>
      </w:r>
      <w:r w:rsidRPr="00E44FE7">
        <w:rPr>
          <w:rFonts w:ascii="Trebuchet MS" w:hAnsi="Trebuchet MS"/>
        </w:rPr>
        <w:t>Or consider</w:t>
      </w:r>
      <w:r w:rsidR="001D7E6C" w:rsidRPr="00E44FE7">
        <w:rPr>
          <w:rFonts w:ascii="Trebuchet MS" w:hAnsi="Trebuchet MS"/>
        </w:rPr>
        <w:t xml:space="preserve"> Michael Walzer, </w:t>
      </w:r>
      <w:r w:rsidR="00F176B7">
        <w:rPr>
          <w:rFonts w:ascii="Trebuchet MS" w:hAnsi="Trebuchet MS"/>
        </w:rPr>
        <w:t xml:space="preserve">North American </w:t>
      </w:r>
      <w:r w:rsidR="001D7E6C" w:rsidRPr="00E44FE7">
        <w:rPr>
          <w:rFonts w:ascii="Trebuchet MS" w:hAnsi="Trebuchet MS"/>
        </w:rPr>
        <w:t xml:space="preserve">liberalism personified: </w:t>
      </w:r>
      <w:r w:rsidRPr="00E44FE7">
        <w:rPr>
          <w:rFonts w:ascii="Trebuchet MS" w:hAnsi="Trebuchet MS"/>
        </w:rPr>
        <w:t>‘I</w:t>
      </w:r>
      <w:r w:rsidR="001D7E6C" w:rsidRPr="00E44FE7">
        <w:rPr>
          <w:rFonts w:ascii="Trebuchet MS" w:hAnsi="Trebuchet MS"/>
        </w:rPr>
        <w:t xml:space="preserve"> would do whatever was necessary to extract information in the ticking bomb case </w:t>
      </w:r>
      <w:r w:rsidRPr="00E44FE7">
        <w:rPr>
          <w:rFonts w:ascii="Trebuchet MS" w:hAnsi="Trebuchet MS"/>
        </w:rPr>
        <w:t>-</w:t>
      </w:r>
      <w:r w:rsidR="001D7E6C" w:rsidRPr="00E44FE7">
        <w:rPr>
          <w:rFonts w:ascii="Trebuchet MS" w:hAnsi="Trebuchet MS"/>
        </w:rPr>
        <w:t>- that is, I would make the same argument after 9</w:t>
      </w:r>
      <w:r w:rsidRPr="00E44FE7">
        <w:rPr>
          <w:rFonts w:ascii="Trebuchet MS" w:hAnsi="Trebuchet MS"/>
        </w:rPr>
        <w:t>/11 that I made 30 years before’</w:t>
      </w:r>
      <w:r w:rsidR="001D7E6C" w:rsidRPr="00E44FE7">
        <w:rPr>
          <w:rFonts w:ascii="Trebuchet MS" w:hAnsi="Trebuchet MS"/>
        </w:rPr>
        <w:t xml:space="preserve"> </w:t>
      </w:r>
      <w:r w:rsidRPr="00E44FE7">
        <w:rPr>
          <w:rFonts w:ascii="Trebuchet MS" w:hAnsi="Trebuchet MS"/>
        </w:rPr>
        <w:t xml:space="preserve">(Walzer 2003). </w:t>
      </w:r>
      <w:r w:rsidR="00797CF4" w:rsidRPr="00E44FE7">
        <w:rPr>
          <w:rFonts w:ascii="Trebuchet MS" w:hAnsi="Trebuchet MS"/>
        </w:rPr>
        <w:t xml:space="preserve">Unless Walzer has been </w:t>
      </w:r>
      <w:r w:rsidR="00F176B7">
        <w:rPr>
          <w:rFonts w:ascii="Trebuchet MS" w:hAnsi="Trebuchet MS"/>
        </w:rPr>
        <w:t>t</w:t>
      </w:r>
      <w:r w:rsidR="00797CF4" w:rsidRPr="00E44FE7">
        <w:rPr>
          <w:rFonts w:ascii="Trebuchet MS" w:hAnsi="Trebuchet MS"/>
        </w:rPr>
        <w:t>rained to torture, this really is an extraordinarily stupid remark.</w:t>
      </w:r>
      <w:r w:rsidR="00F176B7">
        <w:rPr>
          <w:rFonts w:ascii="Trebuchet MS" w:hAnsi="Trebuchet MS"/>
        </w:rPr>
        <w:t xml:space="preserve"> </w:t>
      </w:r>
      <w:r w:rsidR="001D7E6C" w:rsidRPr="00E44FE7">
        <w:rPr>
          <w:rFonts w:ascii="Trebuchet MS" w:hAnsi="Trebuchet MS"/>
        </w:rPr>
        <w:t>The question that need</w:t>
      </w:r>
      <w:r w:rsidRPr="00E44FE7">
        <w:rPr>
          <w:rFonts w:ascii="Trebuchet MS" w:hAnsi="Trebuchet MS"/>
        </w:rPr>
        <w:t>s to be asked is this: “</w:t>
      </w:r>
      <w:r w:rsidR="001D7E6C" w:rsidRPr="00E44FE7">
        <w:rPr>
          <w:rFonts w:ascii="Trebuchet MS" w:hAnsi="Trebuchet MS"/>
        </w:rPr>
        <w:t xml:space="preserve">What would you require </w:t>
      </w:r>
      <w:r w:rsidR="001D7E6C" w:rsidRPr="00E44FE7">
        <w:rPr>
          <w:rFonts w:ascii="Trebuchet MS" w:hAnsi="Trebuchet MS"/>
          <w:i/>
        </w:rPr>
        <w:t>someone else</w:t>
      </w:r>
      <w:r w:rsidR="001D7E6C" w:rsidRPr="00E44FE7">
        <w:rPr>
          <w:rFonts w:ascii="Trebuchet MS" w:hAnsi="Trebuchet MS"/>
        </w:rPr>
        <w:t xml:space="preserve"> -- a professional to</w:t>
      </w:r>
      <w:r w:rsidRPr="00E44FE7">
        <w:rPr>
          <w:rFonts w:ascii="Trebuchet MS" w:hAnsi="Trebuchet MS"/>
        </w:rPr>
        <w:t xml:space="preserve">rturer -- to do </w:t>
      </w:r>
      <w:r w:rsidRPr="006E50C7">
        <w:rPr>
          <w:rFonts w:ascii="Trebuchet MS" w:hAnsi="Trebuchet MS"/>
          <w:i/>
        </w:rPr>
        <w:t>on your behalf</w:t>
      </w:r>
      <w:r w:rsidRPr="00E44FE7">
        <w:rPr>
          <w:rFonts w:ascii="Trebuchet MS" w:hAnsi="Trebuchet MS"/>
        </w:rPr>
        <w:t>?”</w:t>
      </w:r>
      <w:r w:rsidR="001D7E6C" w:rsidRPr="00E44FE7">
        <w:rPr>
          <w:rFonts w:ascii="Trebuchet MS" w:hAnsi="Trebuchet MS"/>
        </w:rPr>
        <w:t xml:space="preserve">; and </w:t>
      </w:r>
      <w:r w:rsidR="006E50C7">
        <w:rPr>
          <w:rFonts w:ascii="Trebuchet MS" w:hAnsi="Trebuchet MS"/>
        </w:rPr>
        <w:t xml:space="preserve">furthermore, </w:t>
      </w:r>
      <w:r w:rsidR="001D7E6C" w:rsidRPr="00E44FE7">
        <w:rPr>
          <w:rFonts w:ascii="Trebuchet MS" w:hAnsi="Trebuchet MS"/>
        </w:rPr>
        <w:t>not</w:t>
      </w:r>
      <w:r w:rsidRPr="00E44FE7">
        <w:rPr>
          <w:rFonts w:ascii="Trebuchet MS" w:hAnsi="Trebuchet MS"/>
        </w:rPr>
        <w:t xml:space="preserve"> as a supererogatory or altruistic act</w:t>
      </w:r>
      <w:r w:rsidR="001D7E6C" w:rsidRPr="00E44FE7">
        <w:rPr>
          <w:rFonts w:ascii="Trebuchet MS" w:hAnsi="Trebuchet MS"/>
        </w:rPr>
        <w:t>, but as the practice of their profession.</w:t>
      </w:r>
      <w:r w:rsidRPr="00E44FE7">
        <w:rPr>
          <w:rFonts w:ascii="Trebuchet MS" w:hAnsi="Trebuchet MS"/>
        </w:rPr>
        <w:t xml:space="preserve"> </w:t>
      </w:r>
    </w:p>
    <w:p w:rsidR="00F4061B" w:rsidRPr="00E44FE7" w:rsidRDefault="00797CF4" w:rsidP="003F68AE">
      <w:pPr>
        <w:jc w:val="both"/>
        <w:rPr>
          <w:rFonts w:ascii="Trebuchet MS" w:hAnsi="Trebuchet MS"/>
        </w:rPr>
      </w:pPr>
      <w:r w:rsidRPr="00E44FE7">
        <w:rPr>
          <w:rFonts w:ascii="Trebuchet MS" w:hAnsi="Trebuchet MS"/>
        </w:rPr>
        <w:tab/>
      </w:r>
      <w:r w:rsidR="006E50C7">
        <w:rPr>
          <w:rFonts w:ascii="Trebuchet MS" w:hAnsi="Trebuchet MS"/>
        </w:rPr>
        <w:t>Nor is this only a matter of the professional skill required.</w:t>
      </w:r>
      <w:r w:rsidR="00A64F1A">
        <w:rPr>
          <w:rFonts w:ascii="Trebuchet MS" w:hAnsi="Trebuchet MS"/>
        </w:rPr>
        <w:t xml:space="preserve"> Even if I could do it, what </w:t>
      </w:r>
      <w:r w:rsidR="00A64F1A" w:rsidRPr="00A64F1A">
        <w:rPr>
          <w:rFonts w:ascii="Trebuchet MS Italic" w:hAnsi="Trebuchet MS Italic"/>
          <w:i/>
        </w:rPr>
        <w:t>I</w:t>
      </w:r>
      <w:r w:rsidR="006E50C7" w:rsidRPr="00A64F1A">
        <w:rPr>
          <w:rFonts w:ascii="Trebuchet MS Italic" w:hAnsi="Trebuchet MS Italic"/>
          <w:i/>
        </w:rPr>
        <w:t xml:space="preserve"> </w:t>
      </w:r>
      <w:r w:rsidR="006E50C7">
        <w:rPr>
          <w:rFonts w:ascii="Trebuchet MS" w:hAnsi="Trebuchet MS"/>
        </w:rPr>
        <w:t>would do, or think I would do, in a particular situation is irrelevant to the question of what ought to be done. What you or I might do</w:t>
      </w:r>
      <w:r w:rsidRPr="00E44FE7">
        <w:rPr>
          <w:rFonts w:ascii="Trebuchet MS" w:hAnsi="Trebuchet MS"/>
        </w:rPr>
        <w:t xml:space="preserve">, for example, </w:t>
      </w:r>
      <w:r w:rsidR="006E50C7">
        <w:rPr>
          <w:rFonts w:ascii="Trebuchet MS" w:hAnsi="Trebuchet MS"/>
        </w:rPr>
        <w:t xml:space="preserve">if </w:t>
      </w:r>
      <w:r w:rsidRPr="00E44FE7">
        <w:rPr>
          <w:rFonts w:ascii="Trebuchet MS" w:hAnsi="Trebuchet MS"/>
        </w:rPr>
        <w:t>someone attacked a friend on the street is one thing. What it would be right or wrong for you or me to do is another: the</w:t>
      </w:r>
      <w:r w:rsidR="00A64F1A">
        <w:rPr>
          <w:rFonts w:ascii="Trebuchet MS" w:hAnsi="Trebuchet MS"/>
        </w:rPr>
        <w:t>y may or may not coincide. T</w:t>
      </w:r>
      <w:r w:rsidRPr="00E44FE7">
        <w:rPr>
          <w:rFonts w:ascii="Trebuchet MS" w:hAnsi="Trebuchet MS"/>
        </w:rPr>
        <w:t>hat is precisely why societies have legal structures rather than relying on vigilantism. The apparently innocent question, “What would you do if…?”, is no basis for social and political policy. It is an invitation to think about what is morally right or wrong; it is not an invitation to base your judgement about that on guesses about your own likely response</w:t>
      </w:r>
      <w:r w:rsidR="00E930EE">
        <w:rPr>
          <w:rFonts w:ascii="Trebuchet MS" w:hAnsi="Trebuchet MS"/>
        </w:rPr>
        <w:t>, or attempted response,</w:t>
      </w:r>
      <w:r w:rsidRPr="00E44FE7">
        <w:rPr>
          <w:rFonts w:ascii="Trebuchet MS" w:hAnsi="Trebuchet MS"/>
        </w:rPr>
        <w:t xml:space="preserve"> </w:t>
      </w:r>
      <w:r w:rsidRPr="00E44FE7">
        <w:rPr>
          <w:rFonts w:ascii="Trebuchet MS" w:hAnsi="Trebuchet MS"/>
          <w:i/>
        </w:rPr>
        <w:t>in extremis</w:t>
      </w:r>
      <w:r w:rsidRPr="00E44FE7">
        <w:rPr>
          <w:rFonts w:ascii="Trebuchet MS" w:hAnsi="Trebuchet MS"/>
        </w:rPr>
        <w:t>.</w:t>
      </w:r>
    </w:p>
    <w:p w:rsidR="00F4061B" w:rsidRPr="00E44FE7" w:rsidRDefault="00F4061B" w:rsidP="003F68AE">
      <w:pPr>
        <w:rPr>
          <w:rFonts w:ascii="Trebuchet MS" w:hAnsi="Trebuchet MS"/>
        </w:rPr>
      </w:pPr>
      <w:r w:rsidRPr="00E44FE7">
        <w:rPr>
          <w:rFonts w:ascii="Trebuchet MS" w:hAnsi="Trebuchet MS"/>
        </w:rPr>
        <w:tab/>
      </w:r>
      <w:r w:rsidR="00797CF4" w:rsidRPr="00E44FE7">
        <w:rPr>
          <w:rFonts w:ascii="Trebuchet MS" w:hAnsi="Trebuchet MS"/>
        </w:rPr>
        <w:t>To return to the central issue:</w:t>
      </w:r>
      <w:r w:rsidRPr="00E44FE7">
        <w:rPr>
          <w:rFonts w:ascii="Trebuchet MS" w:hAnsi="Trebuchet MS"/>
        </w:rPr>
        <w:t xml:space="preserve"> is it not likely that torture’s being a recognized western weapon would lead to more, not </w:t>
      </w:r>
      <w:r w:rsidR="00F55803">
        <w:rPr>
          <w:rFonts w:ascii="Trebuchet MS" w:hAnsi="Trebuchet MS"/>
        </w:rPr>
        <w:t>to fewer</w:t>
      </w:r>
      <w:r w:rsidRPr="00E44FE7">
        <w:rPr>
          <w:rFonts w:ascii="Trebuchet MS" w:hAnsi="Trebuchet MS"/>
        </w:rPr>
        <w:t xml:space="preserve">, terrorist acts and to more, rather than fewer, volunteers for “suicide bombing” (Richardson 2006)? </w:t>
      </w:r>
      <w:r w:rsidR="00E930EE">
        <w:rPr>
          <w:rFonts w:ascii="Trebuchet MS" w:hAnsi="Trebuchet MS"/>
        </w:rPr>
        <w:t xml:space="preserve">Isn’t this what has actually happened since 2001? </w:t>
      </w:r>
      <w:r w:rsidRPr="00E44FE7">
        <w:rPr>
          <w:rFonts w:ascii="Trebuchet MS" w:hAnsi="Trebuchet MS"/>
        </w:rPr>
        <w:t xml:space="preserve">The people who planted bombs on London trains and buses in 2005, for instance, cited </w:t>
      </w:r>
      <w:r w:rsidR="00F55803">
        <w:rPr>
          <w:rFonts w:ascii="Trebuchet MS" w:hAnsi="Trebuchet MS"/>
        </w:rPr>
        <w:t xml:space="preserve">as their motivation </w:t>
      </w:r>
      <w:r w:rsidRPr="00E44FE7">
        <w:rPr>
          <w:rFonts w:ascii="Trebuchet MS" w:hAnsi="Trebuchet MS"/>
        </w:rPr>
        <w:t>the UK’s role in the occupation of Iraq, with its attendant atrocities. Sympathy for such acts would also probably increase</w:t>
      </w:r>
      <w:r w:rsidR="00E930EE">
        <w:rPr>
          <w:rFonts w:ascii="Trebuchet MS" w:hAnsi="Trebuchet MS"/>
        </w:rPr>
        <w:t>, again as perhaps it has over the past decade</w:t>
      </w:r>
      <w:r w:rsidRPr="00E44FE7">
        <w:rPr>
          <w:rFonts w:ascii="Trebuchet MS" w:hAnsi="Trebuchet MS"/>
        </w:rPr>
        <w:t xml:space="preserve">: </w:t>
      </w:r>
      <w:r w:rsidR="00E930EE">
        <w:rPr>
          <w:rFonts w:ascii="Trebuchet MS" w:hAnsi="Trebuchet MS"/>
        </w:rPr>
        <w:t xml:space="preserve">for after all, </w:t>
      </w:r>
      <w:r w:rsidRPr="00E44FE7">
        <w:rPr>
          <w:rFonts w:ascii="Trebuchet MS" w:hAnsi="Trebuchet MS"/>
        </w:rPr>
        <w:t>countries that torture can hardly claim the moral high ground (Rose 2004, 72). Why should an Assad, a Mubarak, a Sri Lankan, Chinese or Moroccan government – or anyone else – give up their weapon of mass terror</w:t>
      </w:r>
      <w:r w:rsidR="00F55803">
        <w:rPr>
          <w:rFonts w:ascii="Trebuchet MS" w:hAnsi="Trebuchet MS"/>
        </w:rPr>
        <w:t xml:space="preserve"> – torture --</w:t>
      </w:r>
      <w:r w:rsidRPr="00E44FE7">
        <w:rPr>
          <w:rFonts w:ascii="Trebuchet MS" w:hAnsi="Trebuchet MS"/>
        </w:rPr>
        <w:t xml:space="preserve"> if traditional powe</w:t>
      </w:r>
      <w:r w:rsidR="002A1673" w:rsidRPr="00E44FE7">
        <w:rPr>
          <w:rFonts w:ascii="Trebuchet MS" w:hAnsi="Trebuchet MS"/>
        </w:rPr>
        <w:t xml:space="preserve">rs, and in particular the USA, </w:t>
      </w:r>
      <w:r w:rsidR="00F55803">
        <w:rPr>
          <w:rFonts w:ascii="Trebuchet MS" w:hAnsi="Trebuchet MS"/>
        </w:rPr>
        <w:t>not only use it, but try</w:t>
      </w:r>
      <w:r w:rsidRPr="00E44FE7">
        <w:rPr>
          <w:rFonts w:ascii="Trebuchet MS" w:hAnsi="Trebuchet MS"/>
        </w:rPr>
        <w:t xml:space="preserve"> to present it as morally justified?</w:t>
      </w:r>
    </w:p>
    <w:p w:rsidR="00F4061B" w:rsidRPr="00E44FE7" w:rsidRDefault="00F4061B" w:rsidP="003F68AE">
      <w:pPr>
        <w:rPr>
          <w:rFonts w:ascii="Trebuchet MS" w:hAnsi="Trebuchet MS"/>
        </w:rPr>
      </w:pPr>
      <w:r w:rsidRPr="00E44FE7">
        <w:rPr>
          <w:rFonts w:ascii="Trebuchet MS" w:hAnsi="Trebuchet MS"/>
        </w:rPr>
        <w:tab/>
        <w:t xml:space="preserve">And what about </w:t>
      </w:r>
      <w:r w:rsidR="00F55803">
        <w:rPr>
          <w:rFonts w:ascii="Trebuchet MS" w:hAnsi="Trebuchet MS"/>
        </w:rPr>
        <w:t xml:space="preserve">the </w:t>
      </w:r>
      <w:r w:rsidRPr="00E44FE7">
        <w:rPr>
          <w:rFonts w:ascii="Trebuchet MS" w:hAnsi="Trebuchet MS"/>
        </w:rPr>
        <w:t>training</w:t>
      </w:r>
      <w:r w:rsidR="00F55803">
        <w:rPr>
          <w:rFonts w:ascii="Trebuchet MS" w:hAnsi="Trebuchet MS"/>
        </w:rPr>
        <w:t xml:space="preserve"> of</w:t>
      </w:r>
      <w:r w:rsidRPr="00E44FE7">
        <w:rPr>
          <w:rFonts w:ascii="Trebuchet MS" w:hAnsi="Trebuchet MS"/>
        </w:rPr>
        <w:t xml:space="preserve"> the torturers? They need</w:t>
      </w:r>
      <w:r w:rsidR="00F55803">
        <w:rPr>
          <w:rFonts w:ascii="Trebuchet MS" w:hAnsi="Trebuchet MS"/>
        </w:rPr>
        <w:t>, after all,</w:t>
      </w:r>
      <w:r w:rsidRPr="00E44FE7">
        <w:rPr>
          <w:rFonts w:ascii="Trebuchet MS" w:hAnsi="Trebuchet MS"/>
        </w:rPr>
        <w:t xml:space="preserve"> to have ‘[S]pecial classes … where new torturers are shown what torture looks like, either in filmed demonstrations or even live demonstrations on actual prisoners’  (Crelinsten 1995, 49) or on people –sometimes children – picked up in the f</w:t>
      </w:r>
      <w:r w:rsidR="00F55803">
        <w:rPr>
          <w:rFonts w:ascii="Trebuchet MS" w:hAnsi="Trebuchet MS"/>
        </w:rPr>
        <w:t>avelas (Haritos-Fatouros, 1995)</w:t>
      </w:r>
      <w:r w:rsidR="00A64F1A">
        <w:rPr>
          <w:rFonts w:ascii="Trebuchet MS" w:hAnsi="Trebuchet MS"/>
        </w:rPr>
        <w:t>.</w:t>
      </w:r>
      <w:r w:rsidR="00CA16EA">
        <w:rPr>
          <w:rFonts w:ascii="Trebuchet MS" w:hAnsi="Trebuchet MS"/>
        </w:rPr>
        <w:t xml:space="preserve"> </w:t>
      </w:r>
      <w:r w:rsidR="00F55803">
        <w:rPr>
          <w:rFonts w:ascii="Trebuchet MS" w:hAnsi="Trebuchet MS"/>
        </w:rPr>
        <w:t>(</w:t>
      </w:r>
      <w:r w:rsidR="00A64F1A">
        <w:rPr>
          <w:rFonts w:ascii="Trebuchet MS" w:hAnsi="Trebuchet MS"/>
        </w:rPr>
        <w:t xml:space="preserve">For details, </w:t>
      </w:r>
      <w:r w:rsidR="00CA16EA">
        <w:rPr>
          <w:rFonts w:ascii="Trebuchet MS" w:hAnsi="Trebuchet MS"/>
        </w:rPr>
        <w:t>see</w:t>
      </w:r>
      <w:r w:rsidRPr="00E44FE7">
        <w:rPr>
          <w:rFonts w:ascii="Trebuchet MS" w:hAnsi="Trebuchet MS"/>
        </w:rPr>
        <w:t xml:space="preserve"> </w:t>
      </w:r>
      <w:r w:rsidR="00CA16EA">
        <w:rPr>
          <w:rFonts w:ascii="Trebuchet MS" w:hAnsi="Trebuchet MS"/>
        </w:rPr>
        <w:t>Wolfendale’s detailed analysis of torture training (Wolfendale 2006)</w:t>
      </w:r>
      <w:r w:rsidR="00A64F1A">
        <w:rPr>
          <w:rFonts w:ascii="Trebuchet MS" w:hAnsi="Trebuchet MS"/>
        </w:rPr>
        <w:t>.</w:t>
      </w:r>
      <w:r w:rsidR="00F55803">
        <w:rPr>
          <w:rFonts w:ascii="Trebuchet MS" w:hAnsi="Trebuchet MS"/>
        </w:rPr>
        <w:t>)</w:t>
      </w:r>
      <w:r w:rsidR="00CA16EA">
        <w:rPr>
          <w:rFonts w:ascii="Trebuchet MS" w:hAnsi="Trebuchet MS"/>
        </w:rPr>
        <w:t xml:space="preserve"> </w:t>
      </w:r>
      <w:r w:rsidRPr="00E44FE7">
        <w:rPr>
          <w:rFonts w:ascii="Trebuchet MS" w:hAnsi="Trebuchet MS"/>
        </w:rPr>
        <w:t xml:space="preserve">Recognizing the profession of torturer </w:t>
      </w:r>
      <w:r w:rsidRPr="00E44FE7">
        <w:rPr>
          <w:rFonts w:ascii="Trebuchet MS" w:hAnsi="Trebuchet MS"/>
          <w:i/>
        </w:rPr>
        <w:t>as</w:t>
      </w:r>
      <w:r w:rsidRPr="00E44FE7">
        <w:rPr>
          <w:rFonts w:ascii="Trebuchet MS" w:hAnsi="Trebuchet MS"/>
        </w:rPr>
        <w:t xml:space="preserve"> a profession means recognizing</w:t>
      </w:r>
      <w:r w:rsidR="00F55803">
        <w:rPr>
          <w:rFonts w:ascii="Trebuchet MS" w:hAnsi="Trebuchet MS"/>
        </w:rPr>
        <w:t xml:space="preserve"> also</w:t>
      </w:r>
      <w:r w:rsidRPr="00E44FE7">
        <w:rPr>
          <w:rFonts w:ascii="Trebuchet MS" w:hAnsi="Trebuchet MS"/>
        </w:rPr>
        <w:t xml:space="preserve"> their training, just as </w:t>
      </w:r>
      <w:r w:rsidR="00F55803">
        <w:rPr>
          <w:rFonts w:ascii="Trebuchet MS" w:hAnsi="Trebuchet MS"/>
        </w:rPr>
        <w:t>in the case of</w:t>
      </w:r>
      <w:r w:rsidRPr="00E44FE7">
        <w:rPr>
          <w:rFonts w:ascii="Trebuchet MS" w:hAnsi="Trebuchet MS"/>
        </w:rPr>
        <w:t xml:space="preserve"> the professions of education, law and </w:t>
      </w:r>
      <w:r w:rsidR="004A0E14">
        <w:rPr>
          <w:rFonts w:ascii="Trebuchet MS" w:hAnsi="Trebuchet MS"/>
        </w:rPr>
        <w:t>medicine (Gray 2003). But even that’</w:t>
      </w:r>
      <w:r w:rsidRPr="00E44FE7">
        <w:rPr>
          <w:rFonts w:ascii="Trebuchet MS" w:hAnsi="Trebuchet MS"/>
        </w:rPr>
        <w:t xml:space="preserve">s not all. The expertise of doctors and psychologists is indispensable if torture is to be </w:t>
      </w:r>
      <w:r w:rsidR="00A64F1A">
        <w:rPr>
          <w:rFonts w:ascii="Trebuchet MS" w:hAnsi="Trebuchet MS"/>
        </w:rPr>
        <w:t xml:space="preserve">at its most </w:t>
      </w:r>
      <w:r w:rsidRPr="00E44FE7">
        <w:rPr>
          <w:rFonts w:ascii="Trebuchet MS" w:hAnsi="Trebuchet MS"/>
        </w:rPr>
        <w:t>effective, as the American Psychological Association knows to its cost</w:t>
      </w:r>
      <w:r w:rsidR="00C44273">
        <w:rPr>
          <w:rFonts w:ascii="Trebuchet MS" w:hAnsi="Trebuchet MS"/>
        </w:rPr>
        <w:t>: it took its members several years to force through a statement saying that assisting in torture was antithetical to its professional values and responsibilities (Welch 2008)</w:t>
      </w:r>
      <w:r w:rsidRPr="00E44FE7">
        <w:rPr>
          <w:rFonts w:ascii="Trebuchet MS" w:hAnsi="Trebuchet MS"/>
        </w:rPr>
        <w:t xml:space="preserve">.  </w:t>
      </w:r>
      <w:r w:rsidR="00C44273">
        <w:rPr>
          <w:rFonts w:ascii="Trebuchet MS" w:hAnsi="Trebuchet MS"/>
        </w:rPr>
        <w:t xml:space="preserve">You might think such a statement </w:t>
      </w:r>
      <w:r w:rsidR="00CA16EA">
        <w:rPr>
          <w:rFonts w:ascii="Trebuchet MS" w:hAnsi="Trebuchet MS"/>
        </w:rPr>
        <w:t>superfluous</w:t>
      </w:r>
      <w:r w:rsidR="00AB5A0D">
        <w:rPr>
          <w:rFonts w:ascii="Trebuchet MS" w:hAnsi="Trebuchet MS"/>
        </w:rPr>
        <w:t>; b</w:t>
      </w:r>
      <w:r w:rsidR="00CA16EA">
        <w:rPr>
          <w:rFonts w:ascii="Trebuchet MS" w:hAnsi="Trebuchet MS"/>
        </w:rPr>
        <w:t>ut unhappily it isn’t (</w:t>
      </w:r>
      <w:r w:rsidR="00165711" w:rsidRPr="00E44FE7">
        <w:rPr>
          <w:rFonts w:ascii="Trebuchet MS" w:hAnsi="Trebuchet MS"/>
        </w:rPr>
        <w:t xml:space="preserve">Bloche and Marks 2005; </w:t>
      </w:r>
      <w:r w:rsidR="00AB5A0D">
        <w:rPr>
          <w:rFonts w:ascii="Trebuchet MS" w:hAnsi="Trebuchet MS"/>
        </w:rPr>
        <w:t>Medact 2011).</w:t>
      </w:r>
    </w:p>
    <w:p w:rsidR="00A60200" w:rsidRDefault="00F4061B" w:rsidP="003F68AE">
      <w:pPr>
        <w:rPr>
          <w:rFonts w:ascii="Trebuchet MS" w:hAnsi="Trebuchet MS"/>
        </w:rPr>
      </w:pPr>
      <w:r w:rsidRPr="00E44FE7">
        <w:rPr>
          <w:rFonts w:ascii="Trebuchet MS" w:hAnsi="Trebuchet MS"/>
        </w:rPr>
        <w:tab/>
        <w:t xml:space="preserve">Finally, among the </w:t>
      </w:r>
      <w:r w:rsidR="00C44273">
        <w:rPr>
          <w:rFonts w:ascii="Trebuchet MS" w:hAnsi="Trebuchet MS"/>
        </w:rPr>
        <w:t xml:space="preserve">various </w:t>
      </w:r>
      <w:r w:rsidRPr="00E44FE7">
        <w:rPr>
          <w:rFonts w:ascii="Trebuchet MS" w:hAnsi="Trebuchet MS"/>
        </w:rPr>
        <w:t xml:space="preserve">consequences of regarding interrogational torture as morally justifiable </w:t>
      </w:r>
      <w:r w:rsidR="00C44273">
        <w:rPr>
          <w:rFonts w:ascii="Trebuchet MS" w:hAnsi="Trebuchet MS"/>
        </w:rPr>
        <w:t>are</w:t>
      </w:r>
      <w:r w:rsidRPr="00E44FE7">
        <w:rPr>
          <w:rFonts w:ascii="Trebuchet MS" w:hAnsi="Trebuchet MS"/>
        </w:rPr>
        <w:t xml:space="preserve"> two</w:t>
      </w:r>
      <w:r w:rsidR="00C44273">
        <w:rPr>
          <w:rFonts w:ascii="Trebuchet MS" w:hAnsi="Trebuchet MS"/>
        </w:rPr>
        <w:t xml:space="preserve"> that are </w:t>
      </w:r>
      <w:r w:rsidR="00B262EE">
        <w:rPr>
          <w:rFonts w:ascii="Trebuchet MS" w:hAnsi="Trebuchet MS"/>
        </w:rPr>
        <w:t>unavoidable</w:t>
      </w:r>
      <w:r w:rsidR="00C44273">
        <w:rPr>
          <w:rFonts w:ascii="Trebuchet MS" w:hAnsi="Trebuchet MS"/>
        </w:rPr>
        <w:t xml:space="preserve"> because they don’t depend on the contingencies of the real world.</w:t>
      </w:r>
      <w:r w:rsidRPr="00E44FE7">
        <w:rPr>
          <w:rFonts w:ascii="Trebuchet MS" w:hAnsi="Trebuchet MS"/>
        </w:rPr>
        <w:t xml:space="preserve"> </w:t>
      </w:r>
      <w:r w:rsidR="00C44273">
        <w:rPr>
          <w:rFonts w:ascii="Trebuchet MS" w:hAnsi="Trebuchet MS"/>
        </w:rPr>
        <w:t xml:space="preserve">They are, if you like, logical consequences. </w:t>
      </w:r>
      <w:r w:rsidRPr="00E44FE7">
        <w:rPr>
          <w:rFonts w:ascii="Trebuchet MS" w:hAnsi="Trebuchet MS"/>
        </w:rPr>
        <w:t xml:space="preserve">First, it would be a moral duty </w:t>
      </w:r>
      <w:r w:rsidR="003A1CC1">
        <w:rPr>
          <w:rFonts w:ascii="Trebuchet MS" w:hAnsi="Trebuchet MS"/>
        </w:rPr>
        <w:t xml:space="preserve">incumbent on all able citizens </w:t>
      </w:r>
      <w:r w:rsidRPr="00E44FE7">
        <w:rPr>
          <w:rFonts w:ascii="Trebuchet MS" w:hAnsi="Trebuchet MS"/>
        </w:rPr>
        <w:t>to assist and/or to facilitate such assistance: for if interrogational torture is justified on account of the consequences, then anyone refusing their expert help in the servi</w:t>
      </w:r>
      <w:r w:rsidR="004A0E14">
        <w:rPr>
          <w:rFonts w:ascii="Trebuchet MS" w:hAnsi="Trebuchet MS"/>
        </w:rPr>
        <w:t>ce of the greatest happiness of</w:t>
      </w:r>
      <w:r w:rsidRPr="00E44FE7">
        <w:rPr>
          <w:rFonts w:ascii="Trebuchet MS" w:hAnsi="Trebuchet MS"/>
        </w:rPr>
        <w:t xml:space="preserve"> the greatest number would be morally culpable. To have an expectation of public officials</w:t>
      </w:r>
      <w:r w:rsidR="00A60200">
        <w:rPr>
          <w:rFonts w:ascii="Trebuchet MS" w:hAnsi="Trebuchet MS"/>
        </w:rPr>
        <w:t xml:space="preserve"> that they use torture if “necessary”</w:t>
      </w:r>
      <w:r w:rsidRPr="00E44FE7">
        <w:rPr>
          <w:rFonts w:ascii="Trebuchet MS" w:hAnsi="Trebuchet MS"/>
        </w:rPr>
        <w:t xml:space="preserve"> is hypocritical unless you are prepared at least to assist, at most to</w:t>
      </w:r>
      <w:r w:rsidR="004A0E14">
        <w:rPr>
          <w:rFonts w:ascii="Trebuchet MS" w:hAnsi="Trebuchet MS"/>
        </w:rPr>
        <w:t xml:space="preserve"> undergo</w:t>
      </w:r>
      <w:r w:rsidR="00A60200">
        <w:rPr>
          <w:rFonts w:ascii="Trebuchet MS" w:hAnsi="Trebuchet MS"/>
        </w:rPr>
        <w:t>,</w:t>
      </w:r>
      <w:r w:rsidR="004A0E14">
        <w:rPr>
          <w:rFonts w:ascii="Trebuchet MS" w:hAnsi="Trebuchet MS"/>
        </w:rPr>
        <w:t xml:space="preserve"> the requisite training. P</w:t>
      </w:r>
      <w:r w:rsidRPr="00E44FE7">
        <w:rPr>
          <w:rFonts w:ascii="Trebuchet MS" w:hAnsi="Trebuchet MS"/>
        </w:rPr>
        <w:t>acifists</w:t>
      </w:r>
      <w:r w:rsidR="004A0E14">
        <w:rPr>
          <w:rFonts w:ascii="Trebuchet MS" w:hAnsi="Trebuchet MS"/>
        </w:rPr>
        <w:t>, for example, can’</w:t>
      </w:r>
      <w:r w:rsidRPr="00E44FE7">
        <w:rPr>
          <w:rFonts w:ascii="Trebuchet MS" w:hAnsi="Trebuchet MS"/>
        </w:rPr>
        <w:t xml:space="preserve">t reasonably ask others to kill, or to be trained to kill, on their behalf. </w:t>
      </w:r>
      <w:r w:rsidR="003A1CC1">
        <w:rPr>
          <w:rFonts w:ascii="Trebuchet MS" w:hAnsi="Trebuchet MS"/>
        </w:rPr>
        <w:tab/>
      </w:r>
    </w:p>
    <w:p w:rsidR="00F4061B" w:rsidRPr="00E44FE7" w:rsidRDefault="00A60200" w:rsidP="003F68AE">
      <w:pPr>
        <w:rPr>
          <w:rFonts w:ascii="Trebuchet MS" w:hAnsi="Trebuchet MS"/>
        </w:rPr>
      </w:pPr>
      <w:r>
        <w:rPr>
          <w:rFonts w:ascii="Trebuchet MS" w:hAnsi="Trebuchet MS"/>
        </w:rPr>
        <w:tab/>
      </w:r>
      <w:r w:rsidR="00F4061B" w:rsidRPr="00E44FE7">
        <w:rPr>
          <w:rFonts w:ascii="Trebuchet MS" w:hAnsi="Trebuchet MS"/>
        </w:rPr>
        <w:t>Second, if it really is the consequences of an action that determine its rightness or wrongness, then surely other people beside</w:t>
      </w:r>
      <w:r w:rsidR="00A64F1A">
        <w:rPr>
          <w:rFonts w:ascii="Trebuchet MS" w:hAnsi="Trebuchet MS"/>
        </w:rPr>
        <w:t>s</w:t>
      </w:r>
      <w:r w:rsidR="00F4061B" w:rsidRPr="00E44FE7">
        <w:rPr>
          <w:rFonts w:ascii="Trebuchet MS" w:hAnsi="Trebuchet MS"/>
        </w:rPr>
        <w:t xml:space="preserve"> the “captured terrorist” can be tortured in order to avoid a catastrophe. Without apparently understanding the importance of the point, Dershowitz himself actually recognize</w:t>
      </w:r>
      <w:r w:rsidR="004A0E14">
        <w:rPr>
          <w:rFonts w:ascii="Trebuchet MS" w:hAnsi="Trebuchet MS"/>
        </w:rPr>
        <w:t>s this pr</w:t>
      </w:r>
      <w:r w:rsidR="00A64F1A">
        <w:rPr>
          <w:rFonts w:ascii="Trebuchet MS" w:hAnsi="Trebuchet MS"/>
        </w:rPr>
        <w:t>oblem for his argument. H</w:t>
      </w:r>
      <w:r w:rsidR="004A0E14">
        <w:rPr>
          <w:rFonts w:ascii="Trebuchet MS" w:hAnsi="Trebuchet MS"/>
        </w:rPr>
        <w:t>e says that</w:t>
      </w:r>
      <w:r w:rsidR="00F4061B" w:rsidRPr="00E44FE7">
        <w:rPr>
          <w:rFonts w:ascii="Trebuchet MS" w:hAnsi="Trebuchet MS"/>
        </w:rPr>
        <w:t xml:space="preserve"> ‘… torture sometimes works. Jordan apparently broke the most notorious terrorist of the 1980s, Abu Nidal, by threatening </w:t>
      </w:r>
      <w:r w:rsidR="000E610A">
        <w:rPr>
          <w:rFonts w:ascii="Trebuchet MS" w:hAnsi="Trebuchet MS"/>
        </w:rPr>
        <w:t>his mother’ (Dershowitz 2002, 249, n.11</w:t>
      </w:r>
      <w:r w:rsidR="00F4061B" w:rsidRPr="00E44FE7">
        <w:rPr>
          <w:rFonts w:ascii="Trebuchet MS" w:hAnsi="Trebuchet MS"/>
        </w:rPr>
        <w:t>). Quite so. However, his attempt to rescue his position from its own lo</w:t>
      </w:r>
      <w:r w:rsidR="00A64F1A">
        <w:rPr>
          <w:rFonts w:ascii="Trebuchet MS" w:hAnsi="Trebuchet MS"/>
        </w:rPr>
        <w:t>gical implications is ludicrous. P</w:t>
      </w:r>
      <w:r w:rsidR="00F4061B" w:rsidRPr="00E44FE7">
        <w:rPr>
          <w:rFonts w:ascii="Trebuchet MS" w:hAnsi="Trebuchet MS"/>
        </w:rPr>
        <w:t xml:space="preserve">urporting to recognize the need to avoid arguing that ‘anything goes as long as the number of people tortured or killed does not exceed the number that would be saved’, he </w:t>
      </w:r>
      <w:r w:rsidR="00A64F1A">
        <w:rPr>
          <w:rFonts w:ascii="Trebuchet MS" w:hAnsi="Trebuchet MS"/>
        </w:rPr>
        <w:t xml:space="preserve">then </w:t>
      </w:r>
      <w:r w:rsidR="00F4061B" w:rsidRPr="00E44FE7">
        <w:rPr>
          <w:rFonts w:ascii="Trebuchet MS" w:hAnsi="Trebuchet MS"/>
        </w:rPr>
        <w:t xml:space="preserve">suggests that we need ‘other constraints on what we can properly do’, </w:t>
      </w:r>
      <w:r w:rsidR="00CA3E80">
        <w:rPr>
          <w:rFonts w:ascii="Trebuchet MS" w:hAnsi="Trebuchet MS"/>
        </w:rPr>
        <w:t xml:space="preserve">which ‘can come from </w:t>
      </w:r>
      <w:r w:rsidR="00F4061B" w:rsidRPr="00E44FE7">
        <w:rPr>
          <w:rFonts w:ascii="Trebuchet MS" w:hAnsi="Trebuchet MS"/>
        </w:rPr>
        <w:t xml:space="preserve">rule utilitarianisms [sic] or other principles </w:t>
      </w:r>
      <w:r w:rsidR="000E610A">
        <w:rPr>
          <w:rFonts w:ascii="Trebuchet MS" w:hAnsi="Trebuchet MS"/>
        </w:rPr>
        <w:t>of morality</w:t>
      </w:r>
      <w:r w:rsidR="00CA3E80">
        <w:rPr>
          <w:rFonts w:ascii="Trebuchet MS" w:hAnsi="Trebuchet MS"/>
        </w:rPr>
        <w:t>, such as the prohibition against deliberately punishing the innocent</w:t>
      </w:r>
      <w:r w:rsidR="000E610A">
        <w:rPr>
          <w:rFonts w:ascii="Trebuchet MS" w:hAnsi="Trebuchet MS"/>
        </w:rPr>
        <w:t>’ (Dershowitz 2002, 146</w:t>
      </w:r>
      <w:r w:rsidR="00F4061B" w:rsidRPr="00E44FE7">
        <w:rPr>
          <w:rFonts w:ascii="Trebuchet MS" w:hAnsi="Trebuchet MS"/>
        </w:rPr>
        <w:t xml:space="preserve">). But if rule utilitarianism rules out torturing people such as a suspect’s </w:t>
      </w:r>
      <w:r w:rsidR="004A0E14">
        <w:rPr>
          <w:rFonts w:ascii="Trebuchet MS" w:hAnsi="Trebuchet MS"/>
        </w:rPr>
        <w:t xml:space="preserve">mother or </w:t>
      </w:r>
      <w:r w:rsidR="00F4061B" w:rsidRPr="00E44FE7">
        <w:rPr>
          <w:rFonts w:ascii="Trebuchet MS" w:hAnsi="Trebuchet MS"/>
        </w:rPr>
        <w:t xml:space="preserve">children on the grounds that following the rule, “Torture anyone so long as it works”, has overall negative consequences, then it rules out torturing the so-called suspect too. </w:t>
      </w:r>
      <w:r w:rsidR="004A0E14">
        <w:rPr>
          <w:rFonts w:ascii="Trebuchet MS" w:hAnsi="Trebuchet MS"/>
        </w:rPr>
        <w:t xml:space="preserve">Why? Because, in consequentialist terms, effectiveness in achieving the “best possible” outcome is all that </w:t>
      </w:r>
      <w:r w:rsidR="004A0E14" w:rsidRPr="004A0E14">
        <w:rPr>
          <w:rFonts w:ascii="Trebuchet MS" w:hAnsi="Trebuchet MS"/>
          <w:i/>
        </w:rPr>
        <w:t>can</w:t>
      </w:r>
      <w:r w:rsidR="000E610A">
        <w:rPr>
          <w:rFonts w:ascii="Trebuchet MS" w:hAnsi="Trebuchet MS"/>
        </w:rPr>
        <w:t xml:space="preserve"> </w:t>
      </w:r>
      <w:r w:rsidR="004A0E14">
        <w:rPr>
          <w:rFonts w:ascii="Trebuchet MS" w:hAnsi="Trebuchet MS"/>
        </w:rPr>
        <w:t xml:space="preserve">matter. </w:t>
      </w:r>
      <w:r w:rsidR="00F4061B" w:rsidRPr="00E44FE7">
        <w:rPr>
          <w:rFonts w:ascii="Trebuchet MS" w:hAnsi="Trebuchet MS"/>
        </w:rPr>
        <w:t>As for bringing in non-consequentialist principles: consequentialism – in which terms the whole argument is made – ins</w:t>
      </w:r>
      <w:r w:rsidR="000E610A">
        <w:rPr>
          <w:rFonts w:ascii="Trebuchet MS" w:hAnsi="Trebuchet MS"/>
        </w:rPr>
        <w:t>ists that there are none. That’</w:t>
      </w:r>
      <w:r w:rsidR="00F4061B" w:rsidRPr="00E44FE7">
        <w:rPr>
          <w:rFonts w:ascii="Trebuchet MS" w:hAnsi="Trebuchet MS"/>
        </w:rPr>
        <w:t xml:space="preserve">s </w:t>
      </w:r>
      <w:r w:rsidR="003A1CC1">
        <w:rPr>
          <w:rFonts w:ascii="Trebuchet MS" w:hAnsi="Trebuchet MS"/>
        </w:rPr>
        <w:t>what makes</w:t>
      </w:r>
      <w:r w:rsidR="00F4061B" w:rsidRPr="00E44FE7">
        <w:rPr>
          <w:rFonts w:ascii="Trebuchet MS" w:hAnsi="Trebuchet MS"/>
        </w:rPr>
        <w:t xml:space="preserve"> consequentialism</w:t>
      </w:r>
      <w:r w:rsidR="003A1CC1">
        <w:rPr>
          <w:rFonts w:ascii="Trebuchet MS" w:hAnsi="Trebuchet MS"/>
        </w:rPr>
        <w:t xml:space="preserve"> </w:t>
      </w:r>
      <w:r w:rsidR="003A1CC1" w:rsidRPr="003A1CC1">
        <w:rPr>
          <w:rFonts w:ascii="Trebuchet MS" w:hAnsi="Trebuchet MS"/>
          <w:i/>
        </w:rPr>
        <w:t>consequentialism</w:t>
      </w:r>
      <w:r w:rsidR="00F4061B" w:rsidRPr="00E44FE7">
        <w:rPr>
          <w:rFonts w:ascii="Trebuchet MS" w:hAnsi="Trebuchet MS"/>
        </w:rPr>
        <w:t>.</w:t>
      </w:r>
    </w:p>
    <w:p w:rsidR="00F4061B" w:rsidRPr="00E44FE7" w:rsidRDefault="00F4061B" w:rsidP="003F68AE">
      <w:pPr>
        <w:rPr>
          <w:rFonts w:ascii="Trebuchet MS" w:hAnsi="Trebuchet MS"/>
        </w:rPr>
      </w:pPr>
      <w:r w:rsidRPr="00E44FE7">
        <w:rPr>
          <w:rFonts w:ascii="Trebuchet MS" w:hAnsi="Trebuchet MS"/>
        </w:rPr>
        <w:tab/>
        <w:t>The consequences of permitting interrogational torture would be – and in many ways already are – morally and politically disastrous.</w:t>
      </w:r>
    </w:p>
    <w:p w:rsidR="00F4061B" w:rsidRPr="00E44FE7" w:rsidRDefault="00F4061B" w:rsidP="003F68AE">
      <w:pPr>
        <w:rPr>
          <w:rFonts w:ascii="Trebuchet MS" w:hAnsi="Trebuchet MS"/>
        </w:rPr>
      </w:pPr>
    </w:p>
    <w:p w:rsidR="00F4061B" w:rsidRPr="00E44FE7" w:rsidRDefault="002A1673" w:rsidP="003F68AE">
      <w:pPr>
        <w:rPr>
          <w:rFonts w:ascii="Trebuchet MS" w:hAnsi="Trebuchet MS"/>
          <w:b/>
        </w:rPr>
      </w:pPr>
      <w:r w:rsidRPr="00E44FE7">
        <w:rPr>
          <w:rFonts w:ascii="Trebuchet MS" w:hAnsi="Trebuchet MS"/>
          <w:b/>
        </w:rPr>
        <w:t>3</w:t>
      </w:r>
      <w:r w:rsidRPr="00E44FE7">
        <w:rPr>
          <w:rFonts w:ascii="Trebuchet MS" w:hAnsi="Trebuchet MS"/>
          <w:b/>
        </w:rPr>
        <w:tab/>
        <w:t>A Real Case</w:t>
      </w:r>
    </w:p>
    <w:p w:rsidR="007D0870" w:rsidRDefault="004A0E14" w:rsidP="003F68AE">
      <w:pPr>
        <w:rPr>
          <w:rFonts w:ascii="Trebuchet MS" w:hAnsi="Trebuchet MS"/>
        </w:rPr>
      </w:pPr>
      <w:r>
        <w:rPr>
          <w:rFonts w:ascii="Trebuchet MS" w:hAnsi="Trebuchet MS"/>
        </w:rPr>
        <w:t xml:space="preserve">As I’ve </w:t>
      </w:r>
      <w:r w:rsidR="003A1CC1">
        <w:rPr>
          <w:rFonts w:ascii="Trebuchet MS" w:hAnsi="Trebuchet MS"/>
        </w:rPr>
        <w:t>already suggested</w:t>
      </w:r>
      <w:r>
        <w:rPr>
          <w:rFonts w:ascii="Trebuchet MS" w:hAnsi="Trebuchet MS"/>
        </w:rPr>
        <w:t xml:space="preserve">, </w:t>
      </w:r>
      <w:r w:rsidR="00A60200">
        <w:rPr>
          <w:rFonts w:ascii="Trebuchet MS" w:hAnsi="Trebuchet MS"/>
        </w:rPr>
        <w:t>the “tickin</w:t>
      </w:r>
      <w:r w:rsidR="00A64F1A">
        <w:rPr>
          <w:rFonts w:ascii="Trebuchet MS" w:hAnsi="Trebuchet MS"/>
        </w:rPr>
        <w:t>g bomb” fantasy, like any other</w:t>
      </w:r>
      <w:r w:rsidR="00A60200">
        <w:rPr>
          <w:rFonts w:ascii="Trebuchet MS" w:hAnsi="Trebuchet MS"/>
        </w:rPr>
        <w:t>,</w:t>
      </w:r>
      <w:r w:rsidR="00F4061B" w:rsidRPr="00E44FE7">
        <w:rPr>
          <w:rFonts w:ascii="Trebuchet MS" w:hAnsi="Trebuchet MS"/>
        </w:rPr>
        <w:t xml:space="preserve"> is no ba</w:t>
      </w:r>
      <w:r w:rsidR="007D0870">
        <w:rPr>
          <w:rFonts w:ascii="Trebuchet MS" w:hAnsi="Trebuchet MS"/>
        </w:rPr>
        <w:t>sis for public policy. So here’</w:t>
      </w:r>
      <w:r w:rsidR="00F4061B" w:rsidRPr="00E44FE7">
        <w:rPr>
          <w:rFonts w:ascii="Trebuchet MS" w:hAnsi="Trebuchet MS"/>
        </w:rPr>
        <w:t>s a real case in which the question of interrogational torture did in fact arise. In 2002, the police in Frankfurt, Germany, actually knew that</w:t>
      </w:r>
      <w:r w:rsidR="007D0870">
        <w:rPr>
          <w:rFonts w:ascii="Trebuchet MS" w:hAnsi="Trebuchet MS"/>
        </w:rPr>
        <w:t xml:space="preserve"> it was</w:t>
      </w:r>
      <w:r w:rsidR="00F4061B" w:rsidRPr="00E44FE7">
        <w:rPr>
          <w:rFonts w:ascii="Trebuchet MS" w:hAnsi="Trebuchet MS"/>
        </w:rPr>
        <w:t xml:space="preserve"> Magnus Gäfgen </w:t>
      </w:r>
      <w:r w:rsidR="007D0870">
        <w:rPr>
          <w:rFonts w:ascii="Trebuchet MS" w:hAnsi="Trebuchet MS"/>
        </w:rPr>
        <w:t xml:space="preserve">who </w:t>
      </w:r>
      <w:r w:rsidR="00F4061B" w:rsidRPr="00E44FE7">
        <w:rPr>
          <w:rFonts w:ascii="Trebuchet MS" w:hAnsi="Trebuchet MS"/>
        </w:rPr>
        <w:t>had kidnapped Jakob von Metzler, the 11-year old son of a banker</w:t>
      </w:r>
      <w:r w:rsidR="00A64F1A">
        <w:rPr>
          <w:rFonts w:ascii="Trebuchet MS" w:hAnsi="Trebuchet MS"/>
        </w:rPr>
        <w:t>,</w:t>
      </w:r>
      <w:r w:rsidR="00A60200">
        <w:rPr>
          <w:rFonts w:ascii="Trebuchet MS" w:hAnsi="Trebuchet MS"/>
        </w:rPr>
        <w:t xml:space="preserve"> and was holding him as</w:t>
      </w:r>
      <w:r w:rsidR="007D0870">
        <w:rPr>
          <w:rFonts w:ascii="Trebuchet MS" w:hAnsi="Trebuchet MS"/>
        </w:rPr>
        <w:t xml:space="preserve"> ransom. T</w:t>
      </w:r>
      <w:r w:rsidR="00F4061B" w:rsidRPr="00E44FE7">
        <w:rPr>
          <w:rFonts w:ascii="Trebuchet MS" w:hAnsi="Trebuchet MS"/>
        </w:rPr>
        <w:t xml:space="preserve">hey had collected conclusive evidence from </w:t>
      </w:r>
      <w:r w:rsidR="00A60200">
        <w:rPr>
          <w:rFonts w:ascii="Trebuchet MS" w:hAnsi="Trebuchet MS"/>
        </w:rPr>
        <w:t>Gäfgen’s</w:t>
      </w:r>
      <w:r w:rsidR="00F4061B" w:rsidRPr="00E44FE7">
        <w:rPr>
          <w:rFonts w:ascii="Trebuchet MS" w:hAnsi="Trebuchet MS"/>
        </w:rPr>
        <w:t xml:space="preserve"> apartment and </w:t>
      </w:r>
      <w:r w:rsidR="007D0870">
        <w:rPr>
          <w:rFonts w:ascii="Trebuchet MS" w:hAnsi="Trebuchet MS"/>
        </w:rPr>
        <w:t>had also</w:t>
      </w:r>
      <w:r w:rsidR="00F4061B" w:rsidRPr="00E44FE7">
        <w:rPr>
          <w:rFonts w:ascii="Trebuchet MS" w:hAnsi="Trebuchet MS"/>
        </w:rPr>
        <w:t xml:space="preserve"> watched him pick up the ransom</w:t>
      </w:r>
      <w:r w:rsidR="007D0870">
        <w:rPr>
          <w:rFonts w:ascii="Trebuchet MS" w:hAnsi="Trebuchet MS"/>
        </w:rPr>
        <w:t xml:space="preserve"> money</w:t>
      </w:r>
      <w:r w:rsidR="00A60200">
        <w:rPr>
          <w:rFonts w:ascii="Trebuchet MS" w:hAnsi="Trebuchet MS"/>
        </w:rPr>
        <w:t xml:space="preserve"> left by his father</w:t>
      </w:r>
      <w:r w:rsidR="00F4061B" w:rsidRPr="00E44FE7">
        <w:rPr>
          <w:rFonts w:ascii="Trebuchet MS" w:hAnsi="Trebuchet MS"/>
        </w:rPr>
        <w:t>. But he refused to say where the boy</w:t>
      </w:r>
      <w:r w:rsidR="00A64F1A">
        <w:rPr>
          <w:rFonts w:ascii="Trebuchet MS" w:hAnsi="Trebuchet MS"/>
        </w:rPr>
        <w:t xml:space="preserve"> was, only that he was locked up</w:t>
      </w:r>
      <w:r w:rsidR="00F4061B" w:rsidRPr="00E44FE7">
        <w:rPr>
          <w:rFonts w:ascii="Trebuchet MS" w:hAnsi="Trebuchet MS"/>
        </w:rPr>
        <w:t xml:space="preserve"> somewhere (and thus would slowly die unless he were found in time) (BBC News 2003). The police chief concerned ‘ordered his men to threaten Gäfgen with violence to force a statement’ (Schroeder 2006, 188). The threat was not carried out; it turned out that the boy was already dead; and the ramifications of the case continue (Evans 2011). Still, assuming </w:t>
      </w:r>
      <w:r>
        <w:rPr>
          <w:rFonts w:ascii="Trebuchet MS" w:hAnsi="Trebuchet MS"/>
        </w:rPr>
        <w:t xml:space="preserve">that </w:t>
      </w:r>
      <w:r w:rsidR="00F4061B" w:rsidRPr="00E44FE7">
        <w:rPr>
          <w:rFonts w:ascii="Trebuchet MS" w:hAnsi="Trebuchet MS"/>
        </w:rPr>
        <w:t>an adequately skilled torturer could have been found in time, should Gäfgen have been tortured to force him to tell the police where the boy was? No. Why not? Because</w:t>
      </w:r>
      <w:r w:rsidR="007D0870">
        <w:rPr>
          <w:rFonts w:ascii="Trebuchet MS" w:hAnsi="Trebuchet MS"/>
        </w:rPr>
        <w:t xml:space="preserve"> (for consequentialists)</w:t>
      </w:r>
      <w:r w:rsidR="00F4061B" w:rsidRPr="00E44FE7">
        <w:rPr>
          <w:rFonts w:ascii="Trebuchet MS" w:hAnsi="Trebuchet MS"/>
        </w:rPr>
        <w:t xml:space="preserve"> the consequences,</w:t>
      </w:r>
      <w:r w:rsidR="000E610A">
        <w:rPr>
          <w:rFonts w:ascii="Trebuchet MS" w:hAnsi="Trebuchet MS"/>
        </w:rPr>
        <w:t xml:space="preserve"> as I have outlined, </w:t>
      </w:r>
      <w:r w:rsidR="00F4061B" w:rsidRPr="00E44FE7">
        <w:rPr>
          <w:rFonts w:ascii="Trebuchet MS" w:hAnsi="Trebuchet MS"/>
        </w:rPr>
        <w:t xml:space="preserve">would be even worse than the boy’s death. It was too late: the catastrophe was no longer avoidable. </w:t>
      </w:r>
      <w:r w:rsidR="007D0870">
        <w:rPr>
          <w:rFonts w:ascii="Trebuchet MS" w:hAnsi="Trebuchet MS"/>
        </w:rPr>
        <w:t>That, after all, is what the real world is like.</w:t>
      </w:r>
    </w:p>
    <w:p w:rsidR="00F4061B" w:rsidRPr="00E44FE7" w:rsidRDefault="007D0870" w:rsidP="003F68AE">
      <w:pPr>
        <w:rPr>
          <w:rFonts w:ascii="Trebuchet MS" w:hAnsi="Trebuchet MS"/>
        </w:rPr>
      </w:pPr>
      <w:r>
        <w:rPr>
          <w:rFonts w:ascii="Trebuchet MS" w:hAnsi="Trebuchet MS"/>
        </w:rPr>
        <w:tab/>
      </w:r>
      <w:r w:rsidR="00F4061B" w:rsidRPr="00E44FE7">
        <w:rPr>
          <w:rFonts w:ascii="Trebuchet MS" w:hAnsi="Trebuchet MS"/>
        </w:rPr>
        <w:t>And if someone objects that</w:t>
      </w:r>
      <w:r w:rsidR="004A0E14">
        <w:rPr>
          <w:rFonts w:ascii="Trebuchet MS" w:hAnsi="Trebuchet MS"/>
        </w:rPr>
        <w:t xml:space="preserve"> in the real world of political responsibility it’</w:t>
      </w:r>
      <w:r w:rsidR="00F4061B" w:rsidRPr="00E44FE7">
        <w:rPr>
          <w:rFonts w:ascii="Trebuchet MS" w:hAnsi="Trebuchet MS"/>
        </w:rPr>
        <w:t xml:space="preserve">s sometimes necessary to get one’s hands dirty </w:t>
      </w:r>
      <w:r w:rsidR="004A0E14">
        <w:rPr>
          <w:rFonts w:ascii="Trebuchet MS" w:hAnsi="Trebuchet MS"/>
        </w:rPr>
        <w:t>to avoid catastrophe</w:t>
      </w:r>
      <w:r>
        <w:rPr>
          <w:rFonts w:ascii="Trebuchet MS" w:hAnsi="Trebuchet MS"/>
        </w:rPr>
        <w:t>, as Walzer famously has</w:t>
      </w:r>
      <w:r w:rsidR="004A0E14">
        <w:rPr>
          <w:rFonts w:ascii="Trebuchet MS" w:hAnsi="Trebuchet MS"/>
        </w:rPr>
        <w:t xml:space="preserve"> </w:t>
      </w:r>
      <w:r w:rsidR="00F4061B" w:rsidRPr="00E44FE7">
        <w:rPr>
          <w:rFonts w:ascii="Trebuchet MS" w:hAnsi="Trebuchet MS"/>
        </w:rPr>
        <w:t>(Walzer 1973; 2003; and compare Posner, 2004, above) then they need to have the obvious pointed out to them: there is more than one way of getting your hands dirty. Not torturing Gäfgen – not torturing anyone, in any circumstances -- is one of those ways.</w:t>
      </w:r>
      <w:r w:rsidR="00A60200">
        <w:rPr>
          <w:rFonts w:ascii="Trebuchet MS" w:hAnsi="Trebuchet MS"/>
        </w:rPr>
        <w:t xml:space="preserve"> </w:t>
      </w:r>
      <w:r w:rsidR="00A60200" w:rsidRPr="00E44FE7">
        <w:rPr>
          <w:rFonts w:ascii="Trebuchet MS" w:hAnsi="Trebuchet MS"/>
        </w:rPr>
        <w:t>So the notorious insistence of some lawyers and academics that ‘[N]o one who doubts’ that interrogational torture is justifiable ‘should be in a position of public responsibility’ (Posner 2004, 295) can be turned back against them.</w:t>
      </w:r>
    </w:p>
    <w:p w:rsidR="002A1673" w:rsidRPr="00E44FE7" w:rsidRDefault="002A1673" w:rsidP="003F68AE">
      <w:pPr>
        <w:rPr>
          <w:rFonts w:ascii="Trebuchet MS" w:hAnsi="Trebuchet MS"/>
        </w:rPr>
      </w:pPr>
    </w:p>
    <w:p w:rsidR="00F4061B" w:rsidRPr="00E44FE7" w:rsidRDefault="002A1673" w:rsidP="003F68AE">
      <w:pPr>
        <w:rPr>
          <w:rFonts w:ascii="Trebuchet MS" w:hAnsi="Trebuchet MS"/>
          <w:b/>
        </w:rPr>
      </w:pPr>
      <w:r w:rsidRPr="00E44FE7">
        <w:rPr>
          <w:rFonts w:ascii="Trebuchet MS" w:hAnsi="Trebuchet MS"/>
          <w:b/>
        </w:rPr>
        <w:t>4</w:t>
      </w:r>
      <w:r w:rsidRPr="00E44FE7">
        <w:rPr>
          <w:rFonts w:ascii="Trebuchet MS" w:hAnsi="Trebuchet MS"/>
          <w:b/>
        </w:rPr>
        <w:tab/>
        <w:t>What Torture Is And Why That Matters</w:t>
      </w:r>
    </w:p>
    <w:p w:rsidR="00F4061B" w:rsidRPr="00E44FE7" w:rsidRDefault="00F4061B" w:rsidP="003F68AE">
      <w:pPr>
        <w:rPr>
          <w:rFonts w:ascii="Trebuchet MS" w:hAnsi="Trebuchet MS"/>
        </w:rPr>
      </w:pPr>
      <w:r w:rsidRPr="00E44FE7">
        <w:rPr>
          <w:rFonts w:ascii="Trebuchet MS" w:hAnsi="Trebuchet MS"/>
        </w:rPr>
        <w:t>Torture is the worst thing we do to each other. A torturous society —the sort of society increasingly legitimized since September 2001 – is the worst society we can create</w:t>
      </w:r>
      <w:r w:rsidR="00FC059F">
        <w:rPr>
          <w:rFonts w:ascii="Trebuchet MS" w:hAnsi="Trebuchet MS"/>
        </w:rPr>
        <w:t xml:space="preserve"> (</w:t>
      </w:r>
      <w:r w:rsidR="00165711">
        <w:rPr>
          <w:rFonts w:ascii="Trebuchet MS" w:hAnsi="Trebuchet MS"/>
        </w:rPr>
        <w:t>Brecher 2011)</w:t>
      </w:r>
      <w:r w:rsidRPr="00E44FE7">
        <w:rPr>
          <w:rFonts w:ascii="Trebuchet MS" w:hAnsi="Trebuchet MS"/>
        </w:rPr>
        <w:t>. Why?</w:t>
      </w:r>
    </w:p>
    <w:p w:rsidR="00F4061B" w:rsidRPr="00E44FE7" w:rsidRDefault="00F4061B" w:rsidP="003F68AE">
      <w:pPr>
        <w:rPr>
          <w:rFonts w:ascii="Trebuchet MS" w:hAnsi="Trebuchet MS"/>
        </w:rPr>
      </w:pPr>
      <w:r w:rsidRPr="00E44FE7">
        <w:rPr>
          <w:rFonts w:ascii="Trebuchet MS" w:hAnsi="Trebuchet MS"/>
        </w:rPr>
        <w:t xml:space="preserve"> </w:t>
      </w:r>
      <w:r w:rsidRPr="00E44FE7">
        <w:rPr>
          <w:rFonts w:ascii="Trebuchet MS" w:hAnsi="Trebuchet MS"/>
        </w:rPr>
        <w:tab/>
        <w:t>Here is an account of torture -- not a definition, which is neither possible nor desirable (Brecher 2007, 3-6</w:t>
      </w:r>
      <w:r w:rsidR="00165711">
        <w:rPr>
          <w:rFonts w:ascii="Trebuchet MS" w:hAnsi="Trebuchet MS"/>
        </w:rPr>
        <w:t>; Bush 2007</w:t>
      </w:r>
      <w:r w:rsidR="00CB24FB">
        <w:rPr>
          <w:rFonts w:ascii="Trebuchet MS" w:hAnsi="Trebuchet MS"/>
        </w:rPr>
        <w:t>) --</w:t>
      </w:r>
      <w:r w:rsidRPr="00E44FE7">
        <w:rPr>
          <w:rFonts w:ascii="Trebuchet MS" w:hAnsi="Trebuchet MS"/>
        </w:rPr>
        <w:t xml:space="preserve"> but a description:</w:t>
      </w:r>
    </w:p>
    <w:p w:rsidR="00F4061B" w:rsidRPr="00E44FE7" w:rsidRDefault="00F4061B" w:rsidP="003F68AE">
      <w:pPr>
        <w:rPr>
          <w:rFonts w:ascii="Trebuchet MS" w:hAnsi="Trebuchet MS"/>
        </w:rPr>
      </w:pPr>
      <w:r w:rsidRPr="00E44FE7">
        <w:rPr>
          <w:rFonts w:ascii="Trebuchet MS" w:hAnsi="Trebuchet MS"/>
        </w:rPr>
        <w:tab/>
        <w:t xml:space="preserve">The subject of judicial or interrogational torture is ‘broken’ when, </w:t>
      </w:r>
      <w:r w:rsidR="00B262EE">
        <w:rPr>
          <w:rFonts w:ascii="Trebuchet MS" w:hAnsi="Trebuchet MS"/>
        </w:rPr>
        <w:tab/>
        <w:t xml:space="preserve">and </w:t>
      </w:r>
      <w:r w:rsidRPr="00E44FE7">
        <w:rPr>
          <w:rFonts w:ascii="Trebuchet MS" w:hAnsi="Trebuchet MS"/>
        </w:rPr>
        <w:t xml:space="preserve">only when, he has become so distraught, so unable to bear any </w:t>
      </w:r>
      <w:r w:rsidR="00B262EE">
        <w:rPr>
          <w:rFonts w:ascii="Trebuchet MS" w:hAnsi="Trebuchet MS"/>
        </w:rPr>
        <w:tab/>
      </w:r>
      <w:r w:rsidRPr="00E44FE7">
        <w:rPr>
          <w:rFonts w:ascii="Trebuchet MS" w:hAnsi="Trebuchet MS"/>
        </w:rPr>
        <w:t xml:space="preserve">more </w:t>
      </w:r>
      <w:r w:rsidRPr="00E44FE7">
        <w:rPr>
          <w:rFonts w:ascii="Trebuchet MS" w:hAnsi="Trebuchet MS"/>
        </w:rPr>
        <w:tab/>
        <w:t xml:space="preserve">suffering, that he can no longer resist any request the torturer </w:t>
      </w:r>
      <w:r w:rsidR="00B262EE">
        <w:rPr>
          <w:rFonts w:ascii="Trebuchet MS" w:hAnsi="Trebuchet MS"/>
        </w:rPr>
        <w:tab/>
        <w:t xml:space="preserve">might </w:t>
      </w:r>
      <w:r w:rsidRPr="00E44FE7">
        <w:rPr>
          <w:rFonts w:ascii="Trebuchet MS" w:hAnsi="Trebuchet MS"/>
        </w:rPr>
        <w:t>make. The tortured then ‘pours out his guts’</w:t>
      </w:r>
      <w:r w:rsidR="00CB24FB">
        <w:rPr>
          <w:rFonts w:ascii="Trebuchet MS" w:hAnsi="Trebuchet MS"/>
        </w:rPr>
        <w:t>.</w:t>
      </w:r>
      <w:r w:rsidRPr="00E44FE7">
        <w:rPr>
          <w:rFonts w:ascii="Trebuchet MS" w:hAnsi="Trebuchet MS"/>
        </w:rPr>
        <w:t xml:space="preserve"> (Davis, 2005, </w:t>
      </w:r>
      <w:r w:rsidR="00B262EE">
        <w:rPr>
          <w:rFonts w:ascii="Trebuchet MS" w:hAnsi="Trebuchet MS"/>
        </w:rPr>
        <w:tab/>
      </w:r>
      <w:r w:rsidR="00CB24FB">
        <w:rPr>
          <w:rFonts w:ascii="Trebuchet MS" w:hAnsi="Trebuchet MS"/>
        </w:rPr>
        <w:t>165)</w:t>
      </w:r>
    </w:p>
    <w:p w:rsidR="00FA78BE" w:rsidRDefault="00F4061B" w:rsidP="003F68AE">
      <w:pPr>
        <w:rPr>
          <w:rFonts w:ascii="Trebuchet MS" w:hAnsi="Trebuchet MS"/>
        </w:rPr>
      </w:pPr>
      <w:r w:rsidRPr="00E44FE7">
        <w:rPr>
          <w:rFonts w:ascii="Trebuchet MS" w:hAnsi="Trebuchet MS"/>
        </w:rPr>
        <w:t xml:space="preserve">The capacity of the tortured person to act, that is to say, to think and then to </w:t>
      </w:r>
      <w:r w:rsidRPr="00E44FE7">
        <w:rPr>
          <w:rFonts w:ascii="Trebuchet MS" w:hAnsi="Trebuchet MS"/>
          <w:i/>
        </w:rPr>
        <w:t>do</w:t>
      </w:r>
      <w:r w:rsidRPr="00E44FE7">
        <w:rPr>
          <w:rFonts w:ascii="Trebuchet MS" w:hAnsi="Trebuchet MS"/>
        </w:rPr>
        <w:t xml:space="preserve"> something, rather than just to </w:t>
      </w:r>
      <w:r w:rsidRPr="00E44FE7">
        <w:rPr>
          <w:rFonts w:ascii="Trebuchet MS" w:hAnsi="Trebuchet MS"/>
          <w:i/>
        </w:rPr>
        <w:t>behave</w:t>
      </w:r>
      <w:r w:rsidRPr="00E44FE7">
        <w:rPr>
          <w:rFonts w:ascii="Trebuchet MS" w:hAnsi="Trebuchet MS"/>
        </w:rPr>
        <w:t xml:space="preserve"> in response to external “stimuli”, is broken.  And because what makes us persons, rather than some other sort of being, is precisely our capacity to act, to do things, </w:t>
      </w:r>
      <w:r w:rsidR="00CB24FB">
        <w:rPr>
          <w:rFonts w:ascii="Trebuchet MS" w:hAnsi="Trebuchet MS"/>
        </w:rPr>
        <w:t xml:space="preserve">it follows that </w:t>
      </w:r>
      <w:r w:rsidRPr="00E44FE7">
        <w:rPr>
          <w:rFonts w:ascii="Trebuchet MS" w:hAnsi="Trebuchet MS"/>
        </w:rPr>
        <w:t xml:space="preserve">the </w:t>
      </w:r>
      <w:r w:rsidR="00CB24FB">
        <w:rPr>
          <w:rFonts w:ascii="Trebuchet MS" w:hAnsi="Trebuchet MS"/>
        </w:rPr>
        <w:t xml:space="preserve">person being </w:t>
      </w:r>
      <w:r w:rsidRPr="00E44FE7">
        <w:rPr>
          <w:rFonts w:ascii="Trebuchet MS" w:hAnsi="Trebuchet MS"/>
        </w:rPr>
        <w:t xml:space="preserve">tortured </w:t>
      </w:r>
      <w:r w:rsidR="00CB24FB">
        <w:rPr>
          <w:rFonts w:ascii="Trebuchet MS" w:hAnsi="Trebuchet MS"/>
        </w:rPr>
        <w:t xml:space="preserve">has, </w:t>
      </w:r>
      <w:r w:rsidRPr="00E44FE7">
        <w:rPr>
          <w:rFonts w:ascii="Trebuchet MS" w:hAnsi="Trebuchet MS"/>
        </w:rPr>
        <w:t>in their own eyes</w:t>
      </w:r>
      <w:r w:rsidR="00CB24FB">
        <w:rPr>
          <w:rFonts w:ascii="Trebuchet MS" w:hAnsi="Trebuchet MS"/>
        </w:rPr>
        <w:t>,</w:t>
      </w:r>
      <w:r w:rsidRPr="00E44FE7">
        <w:rPr>
          <w:rFonts w:ascii="Trebuchet MS" w:hAnsi="Trebuchet MS"/>
        </w:rPr>
        <w:t xml:space="preserve"> ceased to be a person. That</w:t>
      </w:r>
      <w:r w:rsidR="00CB24FB">
        <w:rPr>
          <w:rFonts w:ascii="Trebuchet MS" w:hAnsi="Trebuchet MS"/>
        </w:rPr>
        <w:t xml:space="preserve"> after all</w:t>
      </w:r>
      <w:r w:rsidRPr="00E44FE7">
        <w:rPr>
          <w:rFonts w:ascii="Trebuchet MS" w:hAnsi="Trebuchet MS"/>
        </w:rPr>
        <w:t xml:space="preserve"> is exactly what the tort</w:t>
      </w:r>
      <w:r w:rsidR="00537EF5">
        <w:rPr>
          <w:rFonts w:ascii="Trebuchet MS" w:hAnsi="Trebuchet MS"/>
        </w:rPr>
        <w:t xml:space="preserve">urer is trying to achieve. </w:t>
      </w:r>
      <w:r w:rsidR="00CB24FB">
        <w:rPr>
          <w:rFonts w:ascii="Trebuchet MS" w:hAnsi="Trebuchet MS"/>
        </w:rPr>
        <w:t>It’</w:t>
      </w:r>
      <w:r w:rsidRPr="00E44FE7">
        <w:rPr>
          <w:rFonts w:ascii="Trebuchet MS" w:hAnsi="Trebuchet MS"/>
        </w:rPr>
        <w:t>s</w:t>
      </w:r>
      <w:r w:rsidR="00537EF5">
        <w:rPr>
          <w:rFonts w:ascii="Trebuchet MS" w:hAnsi="Trebuchet MS"/>
        </w:rPr>
        <w:t xml:space="preserve"> worth </w:t>
      </w:r>
      <w:r w:rsidR="00FA78BE">
        <w:rPr>
          <w:rFonts w:ascii="Trebuchet MS" w:hAnsi="Trebuchet MS"/>
        </w:rPr>
        <w:t>pausing here to emphasise</w:t>
      </w:r>
      <w:r w:rsidR="00537EF5">
        <w:rPr>
          <w:rFonts w:ascii="Trebuchet MS" w:hAnsi="Trebuchet MS"/>
        </w:rPr>
        <w:t xml:space="preserve"> that this is</w:t>
      </w:r>
      <w:r w:rsidRPr="00E44FE7">
        <w:rPr>
          <w:rFonts w:ascii="Trebuchet MS" w:hAnsi="Trebuchet MS"/>
        </w:rPr>
        <w:t xml:space="preserve"> also why interrogational torture -- as contrasted with torture used to intimidate, terrorize, punish or dehumanize –</w:t>
      </w:r>
      <w:r w:rsidR="00FA78BE">
        <w:rPr>
          <w:rFonts w:ascii="Trebuchet MS" w:hAnsi="Trebuchet MS"/>
        </w:rPr>
        <w:t>-</w:t>
      </w:r>
      <w:r w:rsidRPr="00E44FE7">
        <w:rPr>
          <w:rFonts w:ascii="Trebuchet MS" w:hAnsi="Trebuchet MS"/>
        </w:rPr>
        <w:t xml:space="preserve"> has to require extraordinary skill.  The torturer has to get the person they are torturing to ‘pour out [their] guts’, but to do so in that precise moment just before the response to ‘any request the torturer might make’ becomes just that, an unthought response, rather than an action. Otherwise they </w:t>
      </w:r>
      <w:r w:rsidR="00CB24FB">
        <w:rPr>
          <w:rFonts w:ascii="Trebuchet MS" w:hAnsi="Trebuchet MS"/>
        </w:rPr>
        <w:t>are</w:t>
      </w:r>
      <w:r w:rsidRPr="00E44FE7">
        <w:rPr>
          <w:rFonts w:ascii="Trebuchet MS" w:hAnsi="Trebuchet MS"/>
        </w:rPr>
        <w:t xml:space="preserve"> no longer </w:t>
      </w:r>
      <w:r w:rsidR="00CB24FB" w:rsidRPr="00CB24FB">
        <w:rPr>
          <w:rFonts w:ascii="Trebuchet MS" w:hAnsi="Trebuchet MS"/>
          <w:i/>
        </w:rPr>
        <w:t>able</w:t>
      </w:r>
      <w:r w:rsidR="00CB24FB">
        <w:rPr>
          <w:rFonts w:ascii="Trebuchet MS" w:hAnsi="Trebuchet MS"/>
        </w:rPr>
        <w:t xml:space="preserve"> to </w:t>
      </w:r>
      <w:r w:rsidRPr="00E44FE7">
        <w:rPr>
          <w:rFonts w:ascii="Trebuchet MS" w:hAnsi="Trebuchet MS"/>
        </w:rPr>
        <w:t xml:space="preserve">give the torturer what they want, </w:t>
      </w:r>
      <w:r w:rsidR="00FA78BE">
        <w:rPr>
          <w:rFonts w:ascii="Trebuchet MS" w:hAnsi="Trebuchet MS"/>
        </w:rPr>
        <w:t xml:space="preserve">namely </w:t>
      </w:r>
      <w:r w:rsidRPr="00E44FE7">
        <w:rPr>
          <w:rFonts w:ascii="Trebuchet MS" w:hAnsi="Trebuchet MS"/>
        </w:rPr>
        <w:t>a genuine</w:t>
      </w:r>
      <w:r w:rsidR="00CB24FB">
        <w:rPr>
          <w:rFonts w:ascii="Trebuchet MS" w:hAnsi="Trebuchet MS"/>
        </w:rPr>
        <w:t xml:space="preserve"> </w:t>
      </w:r>
      <w:r w:rsidRPr="00E44FE7">
        <w:rPr>
          <w:rFonts w:ascii="Trebuchet MS" w:hAnsi="Trebuchet MS"/>
        </w:rPr>
        <w:t>answer to the</w:t>
      </w:r>
      <w:r w:rsidR="00FA78BE">
        <w:rPr>
          <w:rFonts w:ascii="Trebuchet MS" w:hAnsi="Trebuchet MS"/>
        </w:rPr>
        <w:t xml:space="preserve"> question, “Where’s the bomb?”</w:t>
      </w:r>
      <w:r w:rsidRPr="00E44FE7">
        <w:rPr>
          <w:rFonts w:ascii="Trebuchet MS" w:hAnsi="Trebuchet MS"/>
        </w:rPr>
        <w:t xml:space="preserve"> But what could be a more complete negation of a person than to break them, to make simply an object of them? Dershowitz crassly assumes, as do many others, that ‘[P]ain is a lesser and more remediable harm than death’ (Dershowitz  2002, 144). From that, he argues that, since ‘nonlethal torture’ is less bad than death, and since the death penalty is widely accepted, torture short of torturing to death must also be justified (Dershowitz, 2002, 148; 155</w:t>
      </w:r>
      <w:r w:rsidR="00CB24FB">
        <w:rPr>
          <w:rFonts w:ascii="Trebuchet MS" w:hAnsi="Trebuchet MS"/>
        </w:rPr>
        <w:t>; and cf. McMahan 2008, 91</w:t>
      </w:r>
      <w:r w:rsidRPr="00E44FE7">
        <w:rPr>
          <w:rFonts w:ascii="Trebuchet MS" w:hAnsi="Trebuchet MS"/>
        </w:rPr>
        <w:t>). But to end a person’s lif</w:t>
      </w:r>
      <w:r w:rsidR="00A60200">
        <w:rPr>
          <w:rFonts w:ascii="Trebuchet MS" w:hAnsi="Trebuchet MS"/>
        </w:rPr>
        <w:t>e, terrible as it is, is not on a par</w:t>
      </w:r>
      <w:r w:rsidRPr="00E44FE7">
        <w:rPr>
          <w:rFonts w:ascii="Trebuchet MS" w:hAnsi="Trebuchet MS"/>
        </w:rPr>
        <w:t xml:space="preserve"> with making them into something that is not a person, whether tem</w:t>
      </w:r>
      <w:r w:rsidR="00BC56A2">
        <w:rPr>
          <w:rFonts w:ascii="Trebuchet MS" w:hAnsi="Trebuchet MS"/>
        </w:rPr>
        <w:t>porarily or permanently. P</w:t>
      </w:r>
      <w:r w:rsidRPr="00E44FE7">
        <w:rPr>
          <w:rFonts w:ascii="Trebuchet MS" w:hAnsi="Trebuchet MS"/>
        </w:rPr>
        <w:t>erhaps</w:t>
      </w:r>
      <w:r w:rsidR="00BC56A2">
        <w:rPr>
          <w:rFonts w:ascii="Trebuchet MS" w:hAnsi="Trebuchet MS"/>
        </w:rPr>
        <w:t xml:space="preserve"> it’s</w:t>
      </w:r>
      <w:r w:rsidRPr="00E44FE7">
        <w:rPr>
          <w:rFonts w:ascii="Trebuchet MS" w:hAnsi="Trebuchet MS"/>
        </w:rPr>
        <w:t xml:space="preserve"> their commitment to a consequentialist view of morality, a view that assumes we can measure all harms on  a single scale, and demands that we do so, that prevents these supporters of interrogational torture from understanding this simple fact. </w:t>
      </w:r>
      <w:r w:rsidR="00A64F1A">
        <w:rPr>
          <w:rFonts w:ascii="Trebuchet MS" w:hAnsi="Trebuchet MS"/>
        </w:rPr>
        <w:t>Of course, i</w:t>
      </w:r>
      <w:r w:rsidR="00BC56A2">
        <w:rPr>
          <w:rFonts w:ascii="Trebuchet MS" w:hAnsi="Trebuchet MS"/>
        </w:rPr>
        <w:t xml:space="preserve">t’s also why you might object to consequentialism as an account of right and wrong: if it’s a theory in terms of which torture </w:t>
      </w:r>
      <w:r w:rsidR="0077353F">
        <w:rPr>
          <w:rFonts w:ascii="Trebuchet MS" w:hAnsi="Trebuchet MS"/>
        </w:rPr>
        <w:t xml:space="preserve">might even </w:t>
      </w:r>
      <w:r w:rsidR="0077353F" w:rsidRPr="0077353F">
        <w:rPr>
          <w:rFonts w:ascii="Trebuchet MS" w:hAnsi="Trebuchet MS"/>
          <w:i/>
        </w:rPr>
        <w:t>conceivably</w:t>
      </w:r>
      <w:r w:rsidR="0077353F">
        <w:rPr>
          <w:rFonts w:ascii="Trebuchet MS" w:hAnsi="Trebuchet MS"/>
        </w:rPr>
        <w:t xml:space="preserve"> </w:t>
      </w:r>
      <w:r w:rsidR="00BC56A2">
        <w:rPr>
          <w:rFonts w:ascii="Trebuchet MS" w:hAnsi="Trebuchet MS"/>
        </w:rPr>
        <w:t>be justified, then</w:t>
      </w:r>
      <w:r w:rsidR="0077353F">
        <w:rPr>
          <w:rFonts w:ascii="Trebuchet MS" w:hAnsi="Trebuchet MS"/>
        </w:rPr>
        <w:t xml:space="preserve"> that shows that</w:t>
      </w:r>
      <w:r w:rsidR="00BC56A2">
        <w:rPr>
          <w:rFonts w:ascii="Trebuchet MS" w:hAnsi="Trebuchet MS"/>
        </w:rPr>
        <w:t xml:space="preserve"> it must be a mistaken theory.</w:t>
      </w:r>
    </w:p>
    <w:p w:rsidR="00F4061B" w:rsidRPr="00E44FE7" w:rsidRDefault="00FA78BE" w:rsidP="003F68AE">
      <w:pPr>
        <w:rPr>
          <w:rFonts w:ascii="Trebuchet MS" w:hAnsi="Trebuchet MS"/>
        </w:rPr>
      </w:pPr>
      <w:r>
        <w:rPr>
          <w:rFonts w:ascii="Trebuchet MS" w:hAnsi="Trebuchet MS"/>
        </w:rPr>
        <w:tab/>
      </w:r>
      <w:r w:rsidR="00BC56A2">
        <w:rPr>
          <w:rFonts w:ascii="Trebuchet MS" w:hAnsi="Trebuchet MS"/>
        </w:rPr>
        <w:t>Let me finish by emphasis</w:t>
      </w:r>
      <w:r w:rsidR="00F4061B" w:rsidRPr="00E44FE7">
        <w:rPr>
          <w:rFonts w:ascii="Trebuchet MS" w:hAnsi="Trebuchet MS"/>
        </w:rPr>
        <w:t xml:space="preserve">ing </w:t>
      </w:r>
      <w:r w:rsidR="00BC56A2">
        <w:rPr>
          <w:rFonts w:ascii="Trebuchet MS" w:hAnsi="Trebuchet MS"/>
        </w:rPr>
        <w:t>what torture actually is</w:t>
      </w:r>
      <w:r w:rsidR="0077353F">
        <w:rPr>
          <w:rFonts w:ascii="Trebuchet MS" w:hAnsi="Trebuchet MS"/>
        </w:rPr>
        <w:t>. I’ll do so</w:t>
      </w:r>
      <w:r w:rsidR="00F4061B" w:rsidRPr="00E44FE7">
        <w:rPr>
          <w:rFonts w:ascii="Trebuchet MS" w:hAnsi="Trebuchet MS"/>
        </w:rPr>
        <w:t xml:space="preserve"> in the </w:t>
      </w:r>
      <w:r w:rsidR="0077353F">
        <w:rPr>
          <w:rFonts w:ascii="Trebuchet MS" w:hAnsi="Trebuchet MS"/>
        </w:rPr>
        <w:t xml:space="preserve">unsurpassable </w:t>
      </w:r>
      <w:r w:rsidR="00F4061B" w:rsidRPr="00E44FE7">
        <w:rPr>
          <w:rFonts w:ascii="Trebuchet MS" w:hAnsi="Trebuchet MS"/>
        </w:rPr>
        <w:t>words of Jean Améry, an anti-Nazi resistance fighter who eventually committed suicide some 35 years after being tortured by the Gestapo:</w:t>
      </w:r>
    </w:p>
    <w:p w:rsidR="0053681F" w:rsidRDefault="00F4061B" w:rsidP="003F68AE">
      <w:pPr>
        <w:rPr>
          <w:rFonts w:ascii="Trebuchet MS" w:hAnsi="Trebuchet MS"/>
        </w:rPr>
      </w:pPr>
      <w:r w:rsidRPr="00E44FE7">
        <w:rPr>
          <w:rFonts w:ascii="Trebuchet MS" w:hAnsi="Trebuchet MS"/>
        </w:rPr>
        <w:tab/>
        <w:t>Only in torture does the transformation o</w:t>
      </w:r>
      <w:r w:rsidR="00E44FE7">
        <w:rPr>
          <w:rFonts w:ascii="Trebuchet MS" w:hAnsi="Trebuchet MS"/>
        </w:rPr>
        <w:t xml:space="preserve">f the person into flesh </w:t>
      </w:r>
      <w:r w:rsidR="00CB24FB">
        <w:rPr>
          <w:rFonts w:ascii="Trebuchet MS" w:hAnsi="Trebuchet MS"/>
        </w:rPr>
        <w:tab/>
      </w:r>
      <w:r w:rsidR="00E44FE7">
        <w:rPr>
          <w:rFonts w:ascii="Trebuchet MS" w:hAnsi="Trebuchet MS"/>
        </w:rPr>
        <w:t xml:space="preserve">become </w:t>
      </w:r>
      <w:r w:rsidRPr="00E44FE7">
        <w:rPr>
          <w:rFonts w:ascii="Trebuchet MS" w:hAnsi="Trebuchet MS"/>
        </w:rPr>
        <w:t>complete. Frail in the face of violence, ye</w:t>
      </w:r>
      <w:r w:rsidR="00E44FE7">
        <w:rPr>
          <w:rFonts w:ascii="Trebuchet MS" w:hAnsi="Trebuchet MS"/>
        </w:rPr>
        <w:t xml:space="preserve">lling out in pain, </w:t>
      </w:r>
      <w:r w:rsidR="00CB24FB">
        <w:rPr>
          <w:rFonts w:ascii="Trebuchet MS" w:hAnsi="Trebuchet MS"/>
        </w:rPr>
        <w:tab/>
      </w:r>
      <w:r w:rsidR="00E44FE7">
        <w:rPr>
          <w:rFonts w:ascii="Trebuchet MS" w:hAnsi="Trebuchet MS"/>
        </w:rPr>
        <w:t xml:space="preserve">awaiting no </w:t>
      </w:r>
      <w:r w:rsidRPr="00E44FE7">
        <w:rPr>
          <w:rFonts w:ascii="Trebuchet MS" w:hAnsi="Trebuchet MS"/>
        </w:rPr>
        <w:t>help, capable of no resistance, the tortu</w:t>
      </w:r>
      <w:r w:rsidR="00E44FE7">
        <w:rPr>
          <w:rFonts w:ascii="Trebuchet MS" w:hAnsi="Trebuchet MS"/>
        </w:rPr>
        <w:t xml:space="preserve">red person is </w:t>
      </w:r>
      <w:r w:rsidR="00CB24FB">
        <w:rPr>
          <w:rFonts w:ascii="Trebuchet MS" w:hAnsi="Trebuchet MS"/>
        </w:rPr>
        <w:tab/>
      </w:r>
      <w:r w:rsidR="00E44FE7">
        <w:rPr>
          <w:rFonts w:ascii="Trebuchet MS" w:hAnsi="Trebuchet MS"/>
        </w:rPr>
        <w:t xml:space="preserve">only a body, and </w:t>
      </w:r>
      <w:r w:rsidR="003F68AE">
        <w:rPr>
          <w:rFonts w:ascii="Trebuchet MS" w:hAnsi="Trebuchet MS"/>
        </w:rPr>
        <w:t>nothing else besides that. (Améry 1980, 6)</w:t>
      </w:r>
    </w:p>
    <w:p w:rsidR="0053681F" w:rsidRDefault="0053681F"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2A1673" w:rsidP="003F68AE">
      <w:pPr>
        <w:rPr>
          <w:rFonts w:ascii="Trebuchet MS" w:hAnsi="Trebuchet MS"/>
          <w:b/>
        </w:rPr>
      </w:pPr>
      <w:r w:rsidRPr="00E44FE7">
        <w:rPr>
          <w:rFonts w:ascii="Trebuchet MS" w:hAnsi="Trebuchet MS"/>
          <w:b/>
        </w:rPr>
        <w:t>REFERENCES</w:t>
      </w:r>
    </w:p>
    <w:p w:rsidR="00F4061B" w:rsidRPr="00E44FE7" w:rsidRDefault="00F4061B" w:rsidP="003F68AE">
      <w:pPr>
        <w:rPr>
          <w:rFonts w:ascii="Trebuchet MS" w:hAnsi="Trebuchet MS"/>
        </w:rPr>
      </w:pPr>
      <w:r w:rsidRPr="00E44FE7">
        <w:rPr>
          <w:rFonts w:ascii="Trebuchet MS" w:hAnsi="Trebuchet MS"/>
        </w:rPr>
        <w:t>Allen</w:t>
      </w:r>
      <w:r w:rsidR="00866857" w:rsidRPr="00E44FE7">
        <w:rPr>
          <w:rFonts w:ascii="Trebuchet MS" w:hAnsi="Trebuchet MS"/>
        </w:rPr>
        <w:t xml:space="preserve">, J., 2005. Warrant to torture? A critique of Dershowitz and Levinson. </w:t>
      </w:r>
      <w:r w:rsidR="00866857" w:rsidRPr="00E44FE7">
        <w:rPr>
          <w:rFonts w:ascii="Trebuchet MS" w:hAnsi="Trebuchet MS"/>
          <w:i/>
        </w:rPr>
        <w:t>ACDIS Occasional Paper, Program in Arms Control, Disarmament, and International Securit</w:t>
      </w:r>
      <w:r w:rsidR="00866857" w:rsidRPr="00E44FE7">
        <w:rPr>
          <w:rFonts w:ascii="Trebuchet MS" w:hAnsi="Trebuchet MS"/>
        </w:rPr>
        <w:t xml:space="preserve">y, University of Illinois at Urbana-Champagne, 13: available at </w:t>
      </w:r>
      <w:hyperlink r:id="rId5" w:history="1">
        <w:r w:rsidR="00866857" w:rsidRPr="00E44FE7">
          <w:rPr>
            <w:rStyle w:val="Hyperlink"/>
            <w:rFonts w:ascii="Trebuchet MS" w:hAnsi="Trebuchet MS"/>
          </w:rPr>
          <w:t>http://www.acdis.uiuc.edu</w:t>
        </w:r>
      </w:hyperlink>
      <w:r w:rsidR="00866857" w:rsidRPr="00E44FE7">
        <w:rPr>
          <w:rFonts w:ascii="Trebuchet MS" w:hAnsi="Trebuchet MS"/>
        </w:rPr>
        <w:t>; accessed 31 January 2011.</w:t>
      </w:r>
    </w:p>
    <w:p w:rsidR="00F4061B" w:rsidRPr="00E44FE7" w:rsidRDefault="00F4061B" w:rsidP="003F68AE">
      <w:pPr>
        <w:rPr>
          <w:rFonts w:ascii="Trebuchet MS" w:hAnsi="Trebuchet MS"/>
        </w:rPr>
      </w:pPr>
      <w:r w:rsidRPr="00E44FE7">
        <w:rPr>
          <w:rFonts w:ascii="Trebuchet MS" w:hAnsi="Trebuchet MS"/>
        </w:rPr>
        <w:t xml:space="preserve">Allhoff, F., 2012. </w:t>
      </w:r>
      <w:r w:rsidRPr="00E44FE7">
        <w:rPr>
          <w:rFonts w:ascii="Trebuchet MS" w:hAnsi="Trebuchet MS"/>
          <w:i/>
        </w:rPr>
        <w:t>Terrorism, Ticking Time-Bombs, and Torture</w:t>
      </w:r>
      <w:r w:rsidRPr="00E44FE7">
        <w:rPr>
          <w:rFonts w:ascii="Trebuchet MS" w:hAnsi="Trebuchet MS"/>
        </w:rPr>
        <w:t>. Chicago: Chicago University Press.</w:t>
      </w:r>
    </w:p>
    <w:p w:rsidR="00F4061B" w:rsidRPr="00E44FE7" w:rsidRDefault="00F4061B" w:rsidP="003F68AE">
      <w:pPr>
        <w:rPr>
          <w:rFonts w:ascii="Trebuchet MS" w:hAnsi="Trebuchet MS"/>
        </w:rPr>
      </w:pPr>
      <w:r w:rsidRPr="00E44FE7">
        <w:rPr>
          <w:rFonts w:ascii="Trebuchet MS" w:hAnsi="Trebuchet MS"/>
        </w:rPr>
        <w:t>Améry</w:t>
      </w:r>
      <w:r w:rsidR="00866857" w:rsidRPr="00E44FE7">
        <w:rPr>
          <w:rFonts w:ascii="Trebuchet MS" w:hAnsi="Trebuchet MS"/>
        </w:rPr>
        <w:t xml:space="preserve">, J., 1980. Torture: in J. Améry, </w:t>
      </w:r>
      <w:r w:rsidR="00866857" w:rsidRPr="00E44FE7">
        <w:rPr>
          <w:rFonts w:ascii="Trebuchet MS" w:hAnsi="Trebuchet MS"/>
          <w:i/>
        </w:rPr>
        <w:t>At the Mind’s Limit</w:t>
      </w:r>
      <w:r w:rsidR="00866857" w:rsidRPr="00E44FE7">
        <w:rPr>
          <w:rFonts w:ascii="Trebuchet MS" w:hAnsi="Trebuchet MS"/>
        </w:rPr>
        <w:t>, tr. S. &amp; S. Rosenfeld. Bloomington: Indiana University Press, 21-40.</w:t>
      </w:r>
    </w:p>
    <w:p w:rsidR="00F4061B" w:rsidRPr="00E44FE7" w:rsidRDefault="00F4061B" w:rsidP="003F68AE">
      <w:pPr>
        <w:rPr>
          <w:rFonts w:ascii="Trebuchet MS" w:hAnsi="Trebuchet MS"/>
        </w:rPr>
      </w:pPr>
      <w:r w:rsidRPr="00E44FE7">
        <w:rPr>
          <w:rFonts w:ascii="Trebuchet MS" w:hAnsi="Trebuchet MS"/>
        </w:rPr>
        <w:t>BBC News. 2003. Bank heir killer jailed for life. 28 July: available at</w:t>
      </w:r>
    </w:p>
    <w:p w:rsidR="00F4061B" w:rsidRPr="00E44FE7" w:rsidRDefault="002210D1" w:rsidP="003F68AE">
      <w:pPr>
        <w:rPr>
          <w:rFonts w:ascii="Trebuchet MS" w:hAnsi="Trebuchet MS"/>
        </w:rPr>
      </w:pPr>
      <w:hyperlink r:id="rId6" w:history="1">
        <w:r w:rsidR="00F4061B" w:rsidRPr="00E44FE7">
          <w:rPr>
            <w:rStyle w:val="Hyperlink"/>
            <w:rFonts w:ascii="Trebuchet MS" w:hAnsi="Trebuchet MS"/>
          </w:rPr>
          <w:t>http://news.bbc.co.uk/1/hi/world/europe/3102313.stm</w:t>
        </w:r>
      </w:hyperlink>
      <w:r w:rsidR="00F4061B" w:rsidRPr="00E44FE7">
        <w:rPr>
          <w:rFonts w:ascii="Trebuchet MS" w:hAnsi="Trebuchet MS"/>
        </w:rPr>
        <w:t>; accessed 27 may 2012.</w:t>
      </w:r>
    </w:p>
    <w:p w:rsidR="00F4061B" w:rsidRPr="00E44FE7" w:rsidRDefault="00F4061B" w:rsidP="003F68AE">
      <w:pPr>
        <w:rPr>
          <w:rFonts w:ascii="Trebuchet MS" w:hAnsi="Trebuchet MS"/>
        </w:rPr>
      </w:pPr>
      <w:r w:rsidRPr="00E44FE7">
        <w:rPr>
          <w:rFonts w:ascii="Trebuchet MS" w:hAnsi="Trebuchet MS"/>
        </w:rPr>
        <w:t>Biletzki</w:t>
      </w:r>
      <w:r w:rsidR="00A173BC" w:rsidRPr="00E44FE7">
        <w:rPr>
          <w:rFonts w:ascii="Trebuchet MS" w:hAnsi="Trebuchet MS"/>
        </w:rPr>
        <w:t>, A.</w:t>
      </w:r>
      <w:r w:rsidR="00634E1C">
        <w:rPr>
          <w:rFonts w:ascii="Trebuchet MS" w:hAnsi="Trebuchet MS"/>
        </w:rPr>
        <w:t>, 2001. The judicial rhetoric o</w:t>
      </w:r>
      <w:r w:rsidR="00A173BC" w:rsidRPr="00E44FE7">
        <w:rPr>
          <w:rFonts w:ascii="Trebuchet MS" w:hAnsi="Trebuchet MS"/>
        </w:rPr>
        <w:t xml:space="preserve">f morality: Israel’s High Court of Justice on the Legality of Torture. Unpublished paper available at </w:t>
      </w:r>
      <w:hyperlink r:id="rId7" w:history="1">
        <w:r w:rsidR="00A173BC" w:rsidRPr="00E44FE7">
          <w:rPr>
            <w:rStyle w:val="Hyperlink"/>
            <w:rFonts w:ascii="Trebuchet MS" w:hAnsi="Trebuchet MS"/>
          </w:rPr>
          <w:t>http://sss.ias.edu/publications/papers/papernine/pdf</w:t>
        </w:r>
      </w:hyperlink>
      <w:r w:rsidR="00A173BC" w:rsidRPr="00E44FE7">
        <w:rPr>
          <w:rFonts w:ascii="Trebuchet MS" w:hAnsi="Trebuchet MS"/>
        </w:rPr>
        <w:t>; accessed 28 May 2012.</w:t>
      </w:r>
    </w:p>
    <w:p w:rsidR="00F4061B" w:rsidRPr="00E44FE7" w:rsidRDefault="00F4061B" w:rsidP="003F68AE">
      <w:pPr>
        <w:rPr>
          <w:rFonts w:ascii="Trebuchet MS" w:hAnsi="Trebuchet MS"/>
        </w:rPr>
      </w:pPr>
      <w:r w:rsidRPr="00E44FE7">
        <w:rPr>
          <w:rFonts w:ascii="Trebuchet MS" w:hAnsi="Trebuchet MS"/>
        </w:rPr>
        <w:t>Bloche</w:t>
      </w:r>
      <w:r w:rsidR="005B5631" w:rsidRPr="00E44FE7">
        <w:rPr>
          <w:rFonts w:ascii="Trebuchet MS" w:hAnsi="Trebuchet MS"/>
        </w:rPr>
        <w:t>, G.</w:t>
      </w:r>
      <w:r w:rsidRPr="00E44FE7">
        <w:rPr>
          <w:rFonts w:ascii="Trebuchet MS" w:hAnsi="Trebuchet MS"/>
        </w:rPr>
        <w:t xml:space="preserve"> &amp; Marks</w:t>
      </w:r>
      <w:r w:rsidR="005B5631" w:rsidRPr="00E44FE7">
        <w:rPr>
          <w:rFonts w:ascii="Trebuchet MS" w:hAnsi="Trebuchet MS"/>
        </w:rPr>
        <w:t xml:space="preserve">, J., 2005. Doctors and interrogators at Guantanamo Bay. </w:t>
      </w:r>
      <w:r w:rsidR="005B5631" w:rsidRPr="00E44FE7">
        <w:rPr>
          <w:rFonts w:ascii="Trebuchet MS" w:hAnsi="Trebuchet MS"/>
          <w:i/>
        </w:rPr>
        <w:t>New England Journal of Medicine</w:t>
      </w:r>
      <w:r w:rsidR="005B5631" w:rsidRPr="00E44FE7">
        <w:rPr>
          <w:rFonts w:ascii="Trebuchet MS" w:hAnsi="Trebuchet MS"/>
        </w:rPr>
        <w:t>, 353, 6-8.</w:t>
      </w:r>
    </w:p>
    <w:p w:rsidR="00165711" w:rsidRDefault="00F4061B" w:rsidP="003F68AE">
      <w:pPr>
        <w:rPr>
          <w:rFonts w:ascii="Trebuchet MS" w:hAnsi="Trebuchet MS"/>
        </w:rPr>
      </w:pPr>
      <w:r w:rsidRPr="00E44FE7">
        <w:rPr>
          <w:rFonts w:ascii="Trebuchet MS" w:hAnsi="Trebuchet MS"/>
        </w:rPr>
        <w:t xml:space="preserve">Brecher, B., 2007. </w:t>
      </w:r>
      <w:r w:rsidRPr="00E44FE7">
        <w:rPr>
          <w:rFonts w:ascii="Trebuchet MS" w:hAnsi="Trebuchet MS"/>
          <w:i/>
        </w:rPr>
        <w:t>Torture and the Ticking Bomb</w:t>
      </w:r>
      <w:r w:rsidRPr="00E44FE7">
        <w:rPr>
          <w:rFonts w:ascii="Trebuchet MS" w:hAnsi="Trebuchet MS"/>
        </w:rPr>
        <w:t>. Oxford: Wiley-Blackwell.</w:t>
      </w:r>
    </w:p>
    <w:p w:rsidR="00634E1C" w:rsidRDefault="00165711" w:rsidP="003F68AE">
      <w:pPr>
        <w:rPr>
          <w:rFonts w:ascii="Trebuchet MS" w:hAnsi="Trebuchet MS"/>
        </w:rPr>
      </w:pPr>
      <w:r>
        <w:rPr>
          <w:rFonts w:ascii="Trebuchet MS" w:hAnsi="Trebuchet MS"/>
        </w:rPr>
        <w:t xml:space="preserve">Brecher, B., 2011. </w:t>
      </w:r>
      <w:r w:rsidR="00BB4995">
        <w:rPr>
          <w:rFonts w:ascii="Trebuchet MS" w:hAnsi="Trebuchet MS"/>
        </w:rPr>
        <w:t xml:space="preserve">Torture: a touchstone for global social justice: in H. Widdows and N. Smith (eds), </w:t>
      </w:r>
      <w:r w:rsidR="00BB4995" w:rsidRPr="00BB4995">
        <w:rPr>
          <w:rFonts w:ascii="Trebuchet MS" w:hAnsi="Trebuchet MS"/>
          <w:i/>
        </w:rPr>
        <w:t>Global Social Justice</w:t>
      </w:r>
      <w:r w:rsidR="00BB4995">
        <w:rPr>
          <w:rFonts w:ascii="Trebuchet MS" w:hAnsi="Trebuchet MS"/>
        </w:rPr>
        <w:t>, London: Routledge, 90-101.</w:t>
      </w:r>
    </w:p>
    <w:p w:rsidR="00F4061B" w:rsidRPr="00E44FE7" w:rsidRDefault="00634E1C" w:rsidP="003F68AE">
      <w:pPr>
        <w:rPr>
          <w:rFonts w:ascii="Trebuchet MS" w:hAnsi="Trebuchet MS"/>
        </w:rPr>
      </w:pPr>
      <w:r>
        <w:rPr>
          <w:rFonts w:ascii="Trebuchet MS" w:hAnsi="Trebuchet MS"/>
        </w:rPr>
        <w:t xml:space="preserve">Bush, G., 2007. Conference by the President, George W. Bush, 18 October: available at </w:t>
      </w:r>
      <w:hyperlink r:id="rId8" w:history="1">
        <w:r w:rsidRPr="00D855A5">
          <w:rPr>
            <w:rStyle w:val="Hyperlink"/>
            <w:rFonts w:ascii="Trebuchet MS" w:hAnsi="Trebuchet MS"/>
          </w:rPr>
          <w:t>http://whitehouse.gov/news/releases/2007/10/print/20071017.html</w:t>
        </w:r>
      </w:hyperlink>
      <w:r>
        <w:rPr>
          <w:rFonts w:ascii="Trebuchet MS" w:hAnsi="Trebuchet MS"/>
        </w:rPr>
        <w:t>; accessed 29 February 2010.</w:t>
      </w:r>
    </w:p>
    <w:p w:rsidR="00F4061B" w:rsidRPr="00E44FE7" w:rsidRDefault="00F4061B" w:rsidP="003F68AE">
      <w:pPr>
        <w:rPr>
          <w:rFonts w:ascii="Trebuchet MS" w:hAnsi="Trebuchet MS"/>
        </w:rPr>
      </w:pPr>
      <w:r w:rsidRPr="00E44FE7">
        <w:rPr>
          <w:rFonts w:ascii="Trebuchet MS" w:hAnsi="Trebuchet MS"/>
        </w:rPr>
        <w:t>Bybee, J., 2002. Memorandum for Alberto R. Gonzales, Counsel to the President, re: Standards of Conduct for Interrogation under 18 U.S.C. (1 August): in M. Danner (2004, 115-166).</w:t>
      </w:r>
    </w:p>
    <w:p w:rsidR="00F4061B" w:rsidRPr="00E44FE7" w:rsidRDefault="00F4061B" w:rsidP="003F68AE">
      <w:pPr>
        <w:rPr>
          <w:rFonts w:ascii="Trebuchet MS" w:hAnsi="Trebuchet MS"/>
        </w:rPr>
      </w:pPr>
      <w:r w:rsidRPr="00E44FE7">
        <w:rPr>
          <w:rFonts w:ascii="Trebuchet MS" w:hAnsi="Trebuchet MS"/>
        </w:rPr>
        <w:t xml:space="preserve">Casebeer, Major (USAF) W., 2003. Torture interrogation of terrorists: a theory of exceptions (with notes, cautions, and warnings): available at </w:t>
      </w:r>
      <w:hyperlink r:id="rId9" w:history="1">
        <w:r w:rsidRPr="00E44FE7">
          <w:rPr>
            <w:rStyle w:val="Hyperlink"/>
            <w:rFonts w:ascii="Trebuchet MS" w:hAnsi="Trebuchet MS"/>
          </w:rPr>
          <w:t>http://www.atlas.usafa.af.mil/jscope/JSCOPE03/Casebeer03.html</w:t>
        </w:r>
      </w:hyperlink>
      <w:r w:rsidRPr="00E44FE7">
        <w:rPr>
          <w:rFonts w:ascii="Trebuchet MS" w:hAnsi="Trebuchet MS"/>
        </w:rPr>
        <w:t>; accessed 27 May 2012.</w:t>
      </w:r>
    </w:p>
    <w:p w:rsidR="00F4061B" w:rsidRPr="00E44FE7" w:rsidRDefault="00F4061B" w:rsidP="003F68AE">
      <w:pPr>
        <w:rPr>
          <w:rFonts w:ascii="Trebuchet MS" w:hAnsi="Trebuchet MS"/>
        </w:rPr>
      </w:pPr>
      <w:r w:rsidRPr="00E44FE7">
        <w:rPr>
          <w:rFonts w:ascii="Trebuchet MS" w:hAnsi="Trebuchet MS"/>
        </w:rPr>
        <w:t>Crelinsten</w:t>
      </w:r>
      <w:r w:rsidR="005B5631" w:rsidRPr="00E44FE7">
        <w:rPr>
          <w:rFonts w:ascii="Trebuchet MS" w:hAnsi="Trebuchet MS"/>
        </w:rPr>
        <w:t xml:space="preserve">, R., 1995. In their own words: the world of the torturer: in R. Crelinsten &amp; A. Schmid (eds), </w:t>
      </w:r>
      <w:r w:rsidR="005B5631" w:rsidRPr="00E44FE7">
        <w:rPr>
          <w:rFonts w:ascii="Trebuchet MS" w:hAnsi="Trebuchet MS"/>
          <w:i/>
        </w:rPr>
        <w:t>The Politics of Pain: Torturers and their Masters</w:t>
      </w:r>
      <w:r w:rsidR="005B5631" w:rsidRPr="00E44FE7">
        <w:rPr>
          <w:rFonts w:ascii="Trebuchet MS" w:hAnsi="Trebuchet MS"/>
        </w:rPr>
        <w:t>. Boulder: Westview Press, 65-97.</w:t>
      </w:r>
    </w:p>
    <w:p w:rsidR="00F4061B" w:rsidRPr="00E44FE7" w:rsidRDefault="00F4061B" w:rsidP="003F68AE">
      <w:pPr>
        <w:rPr>
          <w:rFonts w:ascii="Trebuchet MS" w:hAnsi="Trebuchet MS"/>
        </w:rPr>
      </w:pPr>
      <w:r w:rsidRPr="00E44FE7">
        <w:rPr>
          <w:rFonts w:ascii="Trebuchet MS" w:hAnsi="Trebuchet MS"/>
        </w:rPr>
        <w:t xml:space="preserve">Danner, M., 2004. </w:t>
      </w:r>
      <w:r w:rsidRPr="00E44FE7">
        <w:rPr>
          <w:rFonts w:ascii="Trebuchet MS" w:hAnsi="Trebuchet MS"/>
          <w:i/>
        </w:rPr>
        <w:t>Torture and Truth: America, Abu Ghraib, and the War on Terror</w:t>
      </w:r>
      <w:r w:rsidRPr="00E44FE7">
        <w:rPr>
          <w:rFonts w:ascii="Trebuchet MS" w:hAnsi="Trebuchet MS"/>
        </w:rPr>
        <w:t>. New York: New York Review of Books.</w:t>
      </w:r>
    </w:p>
    <w:p w:rsidR="00F4061B" w:rsidRPr="00E44FE7" w:rsidRDefault="005B5631" w:rsidP="003F68AE">
      <w:pPr>
        <w:rPr>
          <w:rFonts w:ascii="Trebuchet MS" w:hAnsi="Trebuchet MS"/>
        </w:rPr>
      </w:pPr>
      <w:r w:rsidRPr="00E44FE7">
        <w:rPr>
          <w:rFonts w:ascii="Trebuchet MS" w:hAnsi="Trebuchet MS"/>
        </w:rPr>
        <w:t xml:space="preserve">Davis, M., 2005. The moral justifiability of torture and other cruel, inhuman, or degrading treatment. </w:t>
      </w:r>
      <w:r w:rsidRPr="00E44FE7">
        <w:rPr>
          <w:rFonts w:ascii="Trebuchet MS" w:hAnsi="Trebuchet MS"/>
          <w:i/>
        </w:rPr>
        <w:t>International Journal of Applied Philosophy</w:t>
      </w:r>
      <w:r w:rsidRPr="00E44FE7">
        <w:rPr>
          <w:rFonts w:ascii="Trebuchet MS" w:hAnsi="Trebuchet MS"/>
        </w:rPr>
        <w:t>, 19, 161-78.</w:t>
      </w:r>
    </w:p>
    <w:p w:rsidR="00F4061B" w:rsidRPr="00E44FE7" w:rsidRDefault="00F4061B" w:rsidP="003F68AE">
      <w:pPr>
        <w:rPr>
          <w:rFonts w:ascii="Trebuchet MS" w:hAnsi="Trebuchet MS"/>
        </w:rPr>
      </w:pPr>
      <w:r w:rsidRPr="00E44FE7">
        <w:rPr>
          <w:rFonts w:ascii="Trebuchet MS" w:hAnsi="Trebuchet MS"/>
        </w:rPr>
        <w:t xml:space="preserve">Dershowitz, A., 2002. </w:t>
      </w:r>
      <w:r w:rsidRPr="00E44FE7">
        <w:rPr>
          <w:rFonts w:ascii="Trebuchet MS" w:hAnsi="Trebuchet MS"/>
          <w:i/>
        </w:rPr>
        <w:t>Why Terrorism Works</w:t>
      </w:r>
      <w:r w:rsidRPr="00E44FE7">
        <w:rPr>
          <w:rFonts w:ascii="Trebuchet MS" w:hAnsi="Trebuchet MS"/>
        </w:rPr>
        <w:t>. New Haven and London: Yale University Press.</w:t>
      </w:r>
    </w:p>
    <w:p w:rsidR="00F4061B" w:rsidRPr="00E44FE7" w:rsidRDefault="00F4061B" w:rsidP="003F68AE">
      <w:pPr>
        <w:rPr>
          <w:rFonts w:ascii="Trebuchet MS" w:hAnsi="Trebuchet MS"/>
        </w:rPr>
      </w:pPr>
      <w:r w:rsidRPr="00E44FE7">
        <w:rPr>
          <w:rFonts w:ascii="Trebuchet MS" w:hAnsi="Trebuchet MS"/>
        </w:rPr>
        <w:t xml:space="preserve">The Economist, 2003. Editorial. Is torture ever justified? 9 January, 10-11: available at </w:t>
      </w:r>
      <w:hyperlink r:id="rId10" w:history="1">
        <w:r w:rsidRPr="00E44FE7">
          <w:rPr>
            <w:rStyle w:val="Hyperlink"/>
            <w:rFonts w:ascii="Trebuchet MS" w:hAnsi="Trebuchet MS"/>
          </w:rPr>
          <w:t>http://www.economist.com/node/1524784</w:t>
        </w:r>
      </w:hyperlink>
      <w:r w:rsidRPr="00E44FE7">
        <w:rPr>
          <w:rFonts w:ascii="Trebuchet MS" w:hAnsi="Trebuchet MS"/>
        </w:rPr>
        <w:t>; accessed 26 May 2012.</w:t>
      </w:r>
    </w:p>
    <w:p w:rsidR="00F4061B" w:rsidRPr="00E44FE7" w:rsidRDefault="00F4061B" w:rsidP="003F68AE">
      <w:pPr>
        <w:rPr>
          <w:rFonts w:ascii="Trebuchet MS" w:hAnsi="Trebuchet MS"/>
        </w:rPr>
      </w:pPr>
      <w:r w:rsidRPr="00E44FE7">
        <w:rPr>
          <w:rFonts w:ascii="Trebuchet MS" w:hAnsi="Trebuchet MS"/>
        </w:rPr>
        <w:t>Evans</w:t>
      </w:r>
      <w:r w:rsidR="005A7E27" w:rsidRPr="00E44FE7">
        <w:rPr>
          <w:rFonts w:ascii="Trebuchet MS" w:hAnsi="Trebuchet MS"/>
        </w:rPr>
        <w:t xml:space="preserve">, S., 2011. German child killer Marcus Gaefgen awarded damages. 4 August: available at </w:t>
      </w:r>
      <w:hyperlink r:id="rId11" w:history="1">
        <w:r w:rsidR="005A7E27" w:rsidRPr="00E44FE7">
          <w:rPr>
            <w:rStyle w:val="Hyperlink"/>
            <w:rFonts w:ascii="Trebuchet MS" w:hAnsi="Trebuchet MS"/>
          </w:rPr>
          <w:t>http://www.bbc.co.uk/news/world-europe-14408657</w:t>
        </w:r>
      </w:hyperlink>
      <w:r w:rsidR="005A7E27" w:rsidRPr="00E44FE7">
        <w:rPr>
          <w:rFonts w:ascii="Trebuchet MS" w:hAnsi="Trebuchet MS"/>
        </w:rPr>
        <w:t>; accessed 27 May 2012.</w:t>
      </w:r>
    </w:p>
    <w:p w:rsidR="003179DF" w:rsidRDefault="003179DF" w:rsidP="003F68AE">
      <w:pPr>
        <w:rPr>
          <w:rFonts w:ascii="Trebuchet MS" w:hAnsi="Trebuchet MS"/>
        </w:rPr>
      </w:pPr>
      <w:r>
        <w:rPr>
          <w:rFonts w:ascii="Trebuchet MS" w:hAnsi="Trebuchet MS"/>
        </w:rPr>
        <w:t xml:space="preserve">Franklin, J., 2009. Evidence gained from torture: wishful thinking, checkability, and extreme circumstances. </w:t>
      </w:r>
      <w:r w:rsidRPr="003179DF">
        <w:rPr>
          <w:rFonts w:ascii="Trebuchet MS" w:hAnsi="Trebuchet MS"/>
          <w:i/>
        </w:rPr>
        <w:t>Cardozo Journal of International and Comparative Law</w:t>
      </w:r>
      <w:r>
        <w:rPr>
          <w:rFonts w:ascii="Trebuchet MS" w:hAnsi="Trebuchet MS"/>
        </w:rPr>
        <w:t xml:space="preserve"> 17, 281-90.</w:t>
      </w:r>
    </w:p>
    <w:p w:rsidR="00F4061B" w:rsidRPr="00E44FE7" w:rsidRDefault="00F4061B" w:rsidP="003F68AE">
      <w:pPr>
        <w:rPr>
          <w:rFonts w:ascii="Trebuchet MS" w:hAnsi="Trebuchet MS"/>
        </w:rPr>
      </w:pPr>
      <w:r w:rsidRPr="00E44FE7">
        <w:rPr>
          <w:rFonts w:ascii="Trebuchet MS" w:hAnsi="Trebuchet MS"/>
        </w:rPr>
        <w:t>Gray</w:t>
      </w:r>
      <w:r w:rsidR="005A7E27" w:rsidRPr="00E44FE7">
        <w:rPr>
          <w:rFonts w:ascii="Trebuchet MS" w:hAnsi="Trebuchet MS"/>
        </w:rPr>
        <w:t xml:space="preserve">, J., 2003. A modest proposal: for preventing torturers in liberal democracies from being abused, and for recognizing their benefit to the public. </w:t>
      </w:r>
      <w:r w:rsidR="005A7E27" w:rsidRPr="00E44FE7">
        <w:rPr>
          <w:rFonts w:ascii="Trebuchet MS" w:hAnsi="Trebuchet MS"/>
          <w:i/>
        </w:rPr>
        <w:t>New Statesman</w:t>
      </w:r>
      <w:r w:rsidR="005A7E27" w:rsidRPr="00E44FE7">
        <w:rPr>
          <w:rFonts w:ascii="Trebuchet MS" w:hAnsi="Trebuchet MS"/>
        </w:rPr>
        <w:t>, 17 February, 22-5.</w:t>
      </w:r>
    </w:p>
    <w:p w:rsidR="00F4061B" w:rsidRPr="00E44FE7" w:rsidRDefault="00F4061B" w:rsidP="003F68AE">
      <w:pPr>
        <w:rPr>
          <w:rFonts w:ascii="Trebuchet MS" w:hAnsi="Trebuchet MS"/>
        </w:rPr>
      </w:pPr>
      <w:r w:rsidRPr="00E44FE7">
        <w:rPr>
          <w:rFonts w:ascii="Trebuchet MS" w:hAnsi="Trebuchet MS"/>
        </w:rPr>
        <w:t>Haritos-</w:t>
      </w:r>
      <w:r w:rsidR="005A7E27" w:rsidRPr="00E44FE7">
        <w:rPr>
          <w:rFonts w:ascii="Trebuchet MS" w:hAnsi="Trebuchet MS"/>
        </w:rPr>
        <w:t xml:space="preserve">Fatouros, M., 1995. The official torturer: in R. Crelinsten &amp; A. Schmid (eds), ), </w:t>
      </w:r>
      <w:r w:rsidR="005A7E27" w:rsidRPr="00E44FE7">
        <w:rPr>
          <w:rFonts w:ascii="Trebuchet MS" w:hAnsi="Trebuchet MS"/>
          <w:i/>
        </w:rPr>
        <w:t>The Politics of Pain: Torturers and their Masters</w:t>
      </w:r>
      <w:r w:rsidR="005A7E27" w:rsidRPr="00E44FE7">
        <w:rPr>
          <w:rFonts w:ascii="Trebuchet MS" w:hAnsi="Trebuchet MS"/>
        </w:rPr>
        <w:t>. Boulder: Westview Press, 129-46.</w:t>
      </w:r>
    </w:p>
    <w:p w:rsidR="00F4061B" w:rsidRPr="00E44FE7" w:rsidRDefault="00F4061B" w:rsidP="003F68AE">
      <w:pPr>
        <w:rPr>
          <w:rFonts w:ascii="Trebuchet MS" w:hAnsi="Trebuchet MS"/>
        </w:rPr>
      </w:pPr>
      <w:r w:rsidRPr="00E44FE7">
        <w:rPr>
          <w:rFonts w:ascii="Trebuchet MS" w:hAnsi="Trebuchet MS"/>
        </w:rPr>
        <w:t xml:space="preserve">Kreimer, S., 2003. Too close to the rack and screw. </w:t>
      </w:r>
      <w:r w:rsidRPr="00E44FE7">
        <w:rPr>
          <w:rFonts w:ascii="Trebuchet MS" w:hAnsi="Trebuchet MS"/>
          <w:i/>
        </w:rPr>
        <w:t>University of Pennsylvania Journal of Constitutional Law</w:t>
      </w:r>
      <w:r w:rsidR="003179DF">
        <w:rPr>
          <w:rFonts w:ascii="Trebuchet MS" w:hAnsi="Trebuchet MS"/>
        </w:rPr>
        <w:t>, 6,</w:t>
      </w:r>
      <w:r w:rsidRPr="00E44FE7">
        <w:rPr>
          <w:rFonts w:ascii="Trebuchet MS" w:hAnsi="Trebuchet MS"/>
        </w:rPr>
        <w:t xml:space="preserve"> 278-325.</w:t>
      </w:r>
    </w:p>
    <w:p w:rsidR="00736911" w:rsidRDefault="00F4061B" w:rsidP="003F68AE">
      <w:pPr>
        <w:rPr>
          <w:rFonts w:ascii="Trebuchet MS" w:hAnsi="Trebuchet MS"/>
        </w:rPr>
      </w:pPr>
      <w:r w:rsidRPr="00E44FE7">
        <w:rPr>
          <w:rFonts w:ascii="Trebuchet MS" w:hAnsi="Trebuchet MS"/>
        </w:rPr>
        <w:t>Levinson, S. (ed.). 2004</w:t>
      </w:r>
      <w:r w:rsidRPr="00E44FE7">
        <w:rPr>
          <w:rFonts w:ascii="Trebuchet MS" w:hAnsi="Trebuchet MS"/>
          <w:i/>
        </w:rPr>
        <w:t>. Torture: a Collection</w:t>
      </w:r>
      <w:r w:rsidRPr="00E44FE7">
        <w:rPr>
          <w:rFonts w:ascii="Trebuchet MS" w:hAnsi="Trebuchet MS"/>
        </w:rPr>
        <w:t xml:space="preserve">. Oxford: Oxford University Press. </w:t>
      </w:r>
    </w:p>
    <w:p w:rsidR="00AB5A0D" w:rsidRDefault="00736911" w:rsidP="003F68AE">
      <w:pPr>
        <w:rPr>
          <w:rFonts w:ascii="Trebuchet MS" w:hAnsi="Trebuchet MS"/>
        </w:rPr>
      </w:pPr>
      <w:r>
        <w:rPr>
          <w:rFonts w:ascii="Trebuchet MS" w:hAnsi="Trebuchet MS"/>
        </w:rPr>
        <w:t xml:space="preserve">McMahan, J., 2008. Torture in principle and in practice. </w:t>
      </w:r>
      <w:r>
        <w:rPr>
          <w:rFonts w:ascii="Trebuchet MS" w:hAnsi="Trebuchet MS"/>
          <w:i/>
        </w:rPr>
        <w:t>Public Affairs Q</w:t>
      </w:r>
      <w:r w:rsidRPr="00736911">
        <w:rPr>
          <w:rFonts w:ascii="Trebuchet MS" w:hAnsi="Trebuchet MS"/>
          <w:i/>
        </w:rPr>
        <w:t>uarterly</w:t>
      </w:r>
      <w:r w:rsidR="003179DF">
        <w:rPr>
          <w:rFonts w:ascii="Trebuchet MS" w:hAnsi="Trebuchet MS"/>
        </w:rPr>
        <w:t xml:space="preserve">, 22, </w:t>
      </w:r>
      <w:r>
        <w:rPr>
          <w:rFonts w:ascii="Trebuchet MS" w:hAnsi="Trebuchet MS"/>
        </w:rPr>
        <w:t>91-108.</w:t>
      </w:r>
    </w:p>
    <w:p w:rsidR="00F4061B" w:rsidRPr="00E44FE7" w:rsidRDefault="00AB5A0D" w:rsidP="003F68AE">
      <w:pPr>
        <w:rPr>
          <w:rFonts w:ascii="Trebuchet MS" w:hAnsi="Trebuchet MS"/>
        </w:rPr>
      </w:pPr>
      <w:r>
        <w:rPr>
          <w:rFonts w:ascii="Trebuchet MS" w:hAnsi="Trebuchet MS"/>
        </w:rPr>
        <w:t xml:space="preserve">Medact, 2011. Preventing torture: the role of physicians and their professional organisations: principles and practice: available at </w:t>
      </w:r>
      <w:hyperlink r:id="rId12" w:history="1">
        <w:r w:rsidRPr="00D855A5">
          <w:rPr>
            <w:rStyle w:val="Hyperlink"/>
            <w:rFonts w:ascii="Trebuchet MS" w:hAnsi="Trebuchet MS"/>
          </w:rPr>
          <w:t>http://www.medact.org/search.php</w:t>
        </w:r>
      </w:hyperlink>
      <w:r>
        <w:rPr>
          <w:rFonts w:ascii="Trebuchet MS" w:hAnsi="Trebuchet MS"/>
        </w:rPr>
        <w:t>; accessed 29 May 2012.</w:t>
      </w:r>
    </w:p>
    <w:p w:rsidR="00F4061B" w:rsidRPr="00E44FE7" w:rsidRDefault="00F4061B" w:rsidP="003F68AE">
      <w:pPr>
        <w:rPr>
          <w:rFonts w:ascii="Trebuchet MS" w:hAnsi="Trebuchet MS"/>
        </w:rPr>
      </w:pPr>
      <w:r w:rsidRPr="00E44FE7">
        <w:rPr>
          <w:rFonts w:ascii="Trebuchet MS" w:hAnsi="Trebuchet MS"/>
        </w:rPr>
        <w:t xml:space="preserve">Pachecco, A., 1999. The Case Against Torture in Israel: a Compilation of Petitions, Briefs and Other Documents Submitted to the Israeli High Court of Justice: available at </w:t>
      </w:r>
      <w:hyperlink r:id="rId13" w:history="1">
        <w:r w:rsidRPr="00E44FE7">
          <w:rPr>
            <w:rStyle w:val="Hyperlink"/>
            <w:rFonts w:ascii="Trebuchet MS" w:hAnsi="Trebuchet MS"/>
          </w:rPr>
          <w:t>http://www.stoptorture.org.il/eng/publications.asp?menu=7&amp;submenu=2</w:t>
        </w:r>
      </w:hyperlink>
      <w:r w:rsidRPr="00E44FE7">
        <w:rPr>
          <w:rFonts w:ascii="Trebuchet MS" w:hAnsi="Trebuchet MS"/>
        </w:rPr>
        <w:t>; accessed 26 May 2012.</w:t>
      </w:r>
    </w:p>
    <w:p w:rsidR="00F4061B" w:rsidRPr="00E44FE7" w:rsidRDefault="00F4061B" w:rsidP="003F68AE">
      <w:pPr>
        <w:rPr>
          <w:rFonts w:ascii="Trebuchet MS" w:hAnsi="Trebuchet MS"/>
        </w:rPr>
      </w:pPr>
      <w:r w:rsidRPr="00E44FE7">
        <w:rPr>
          <w:rFonts w:ascii="Trebuchet MS" w:hAnsi="Trebuchet MS"/>
        </w:rPr>
        <w:t>Parry</w:t>
      </w:r>
      <w:r w:rsidR="005A7E27" w:rsidRPr="00E44FE7">
        <w:rPr>
          <w:rFonts w:ascii="Trebuchet MS" w:hAnsi="Trebuchet MS"/>
        </w:rPr>
        <w:t>, J.</w:t>
      </w:r>
      <w:r w:rsidRPr="00E44FE7">
        <w:rPr>
          <w:rFonts w:ascii="Trebuchet MS" w:hAnsi="Trebuchet MS"/>
        </w:rPr>
        <w:t xml:space="preserve"> &amp; White</w:t>
      </w:r>
      <w:r w:rsidR="005A7E27" w:rsidRPr="00E44FE7">
        <w:rPr>
          <w:rFonts w:ascii="Trebuchet MS" w:hAnsi="Trebuchet MS"/>
        </w:rPr>
        <w:t xml:space="preserve">, W., 2002. Interrogating suspected terrorists: should torture be an option? </w:t>
      </w:r>
      <w:r w:rsidR="005A7E27" w:rsidRPr="00E44FE7">
        <w:rPr>
          <w:rFonts w:ascii="Trebuchet MS" w:hAnsi="Trebuchet MS"/>
          <w:i/>
        </w:rPr>
        <w:t>University of Pittsburgh Law Review</w:t>
      </w:r>
      <w:r w:rsidR="005A7E27" w:rsidRPr="00E44FE7">
        <w:rPr>
          <w:rFonts w:ascii="Trebuchet MS" w:hAnsi="Trebuchet MS"/>
        </w:rPr>
        <w:t>, 63, 743-66.</w:t>
      </w:r>
    </w:p>
    <w:p w:rsidR="001D7E6C" w:rsidRPr="00E44FE7" w:rsidRDefault="00F4061B" w:rsidP="003F68AE">
      <w:pPr>
        <w:rPr>
          <w:rFonts w:ascii="Trebuchet MS" w:hAnsi="Trebuchet MS"/>
        </w:rPr>
      </w:pPr>
      <w:r w:rsidRPr="00E44FE7">
        <w:rPr>
          <w:rFonts w:ascii="Trebuchet MS" w:hAnsi="Trebuchet MS"/>
        </w:rPr>
        <w:t xml:space="preserve">Posner, R., 2004. Torture, terrorism, and interrogation: in S. Levinson, ed. (2004, 291-98). </w:t>
      </w:r>
    </w:p>
    <w:p w:rsidR="00F4061B" w:rsidRPr="00E44FE7" w:rsidRDefault="001D7E6C" w:rsidP="003F68AE">
      <w:pPr>
        <w:rPr>
          <w:rFonts w:ascii="Trebuchet MS" w:hAnsi="Trebuchet MS"/>
        </w:rPr>
      </w:pPr>
      <w:r w:rsidRPr="00E44FE7">
        <w:rPr>
          <w:rFonts w:ascii="Trebuchet MS" w:hAnsi="Trebuchet MS"/>
        </w:rPr>
        <w:t xml:space="preserve">Quinton, A., 1971. Views, </w:t>
      </w:r>
      <w:r w:rsidRPr="00E44FE7">
        <w:rPr>
          <w:rFonts w:ascii="Trebuchet MS" w:hAnsi="Trebuchet MS"/>
          <w:i/>
        </w:rPr>
        <w:t>The Listener</w:t>
      </w:r>
      <w:r w:rsidRPr="00E44FE7">
        <w:rPr>
          <w:rFonts w:ascii="Trebuchet MS" w:hAnsi="Trebuchet MS"/>
        </w:rPr>
        <w:t xml:space="preserve"> 2 December, 757-758.</w:t>
      </w:r>
    </w:p>
    <w:p w:rsidR="008E5A7D" w:rsidRDefault="00F4061B" w:rsidP="003F68AE">
      <w:pPr>
        <w:rPr>
          <w:rFonts w:ascii="Trebuchet MS" w:hAnsi="Trebuchet MS"/>
        </w:rPr>
      </w:pPr>
      <w:r w:rsidRPr="00E44FE7">
        <w:rPr>
          <w:rFonts w:ascii="Trebuchet MS" w:hAnsi="Trebuchet MS"/>
        </w:rPr>
        <w:t>Richardson</w:t>
      </w:r>
      <w:r w:rsidR="005A7E27" w:rsidRPr="00E44FE7">
        <w:rPr>
          <w:rFonts w:ascii="Trebuchet MS" w:hAnsi="Trebuchet MS"/>
        </w:rPr>
        <w:t xml:space="preserve">, L., 2006. </w:t>
      </w:r>
      <w:r w:rsidR="005A7E27" w:rsidRPr="00E44FE7">
        <w:rPr>
          <w:rFonts w:ascii="Trebuchet MS" w:hAnsi="Trebuchet MS"/>
          <w:i/>
        </w:rPr>
        <w:t>What Terrorists Want</w:t>
      </w:r>
      <w:r w:rsidR="005272C4" w:rsidRPr="00E44FE7">
        <w:rPr>
          <w:rFonts w:ascii="Trebuchet MS" w:hAnsi="Trebuchet MS"/>
        </w:rPr>
        <w:t>. London: John Murray.</w:t>
      </w:r>
    </w:p>
    <w:p w:rsidR="00F4061B" w:rsidRPr="00E44FE7" w:rsidRDefault="008E5A7D" w:rsidP="003F68AE">
      <w:pPr>
        <w:rPr>
          <w:rFonts w:ascii="Trebuchet MS" w:hAnsi="Trebuchet MS"/>
        </w:rPr>
      </w:pPr>
      <w:r>
        <w:rPr>
          <w:rFonts w:ascii="Trebuchet MS" w:hAnsi="Trebuchet MS"/>
        </w:rPr>
        <w:t xml:space="preserve">Rejali, D., 2009. </w:t>
      </w:r>
      <w:r w:rsidRPr="008E5A7D">
        <w:rPr>
          <w:rFonts w:ascii="Trebuchet MS" w:hAnsi="Trebuchet MS"/>
          <w:i/>
        </w:rPr>
        <w:t>Torture and Democracy</w:t>
      </w:r>
      <w:r>
        <w:rPr>
          <w:rFonts w:ascii="Trebuchet MS" w:hAnsi="Trebuchet MS"/>
        </w:rPr>
        <w:t>. Princeton: Princeton University Press.</w:t>
      </w:r>
    </w:p>
    <w:p w:rsidR="00BB4995" w:rsidRDefault="00F4061B" w:rsidP="003F68AE">
      <w:pPr>
        <w:rPr>
          <w:rFonts w:ascii="Trebuchet MS" w:hAnsi="Trebuchet MS"/>
        </w:rPr>
      </w:pPr>
      <w:r w:rsidRPr="00E44FE7">
        <w:rPr>
          <w:rFonts w:ascii="Trebuchet MS" w:hAnsi="Trebuchet MS"/>
        </w:rPr>
        <w:t xml:space="preserve">Rose, D., 2004. </w:t>
      </w:r>
      <w:r w:rsidRPr="00E44FE7">
        <w:rPr>
          <w:rFonts w:ascii="Trebuchet MS" w:hAnsi="Trebuchet MS"/>
          <w:i/>
        </w:rPr>
        <w:t>Guantánamo: America’s War on Human Rights</w:t>
      </w:r>
      <w:r w:rsidRPr="00E44FE7">
        <w:rPr>
          <w:rFonts w:ascii="Trebuchet MS" w:hAnsi="Trebuchet MS"/>
        </w:rPr>
        <w:t>. London: Faber and Faber.</w:t>
      </w:r>
    </w:p>
    <w:p w:rsidR="00F4061B" w:rsidRPr="00E44FE7" w:rsidRDefault="00BB4995" w:rsidP="003F68AE">
      <w:pPr>
        <w:rPr>
          <w:rFonts w:ascii="Trebuchet MS" w:hAnsi="Trebuchet MS"/>
        </w:rPr>
      </w:pPr>
      <w:r>
        <w:rPr>
          <w:rFonts w:ascii="Trebuchet MS" w:hAnsi="Trebuchet MS"/>
        </w:rPr>
        <w:t xml:space="preserve">Sands, P., 2008. </w:t>
      </w:r>
      <w:r w:rsidRPr="00BB4995">
        <w:rPr>
          <w:rFonts w:ascii="Trebuchet MS" w:hAnsi="Trebuchet MS"/>
          <w:i/>
        </w:rPr>
        <w:t>Torture Team</w:t>
      </w:r>
      <w:r w:rsidR="003F68AE">
        <w:rPr>
          <w:rFonts w:ascii="Trebuchet MS" w:hAnsi="Trebuchet MS"/>
        </w:rPr>
        <w:t>. London: Palgrave Macmilla</w:t>
      </w:r>
      <w:r>
        <w:rPr>
          <w:rFonts w:ascii="Trebuchet MS" w:hAnsi="Trebuchet MS"/>
        </w:rPr>
        <w:t>n.</w:t>
      </w:r>
    </w:p>
    <w:p w:rsidR="00F4061B" w:rsidRPr="00E44FE7" w:rsidRDefault="00F4061B" w:rsidP="003F68AE">
      <w:pPr>
        <w:rPr>
          <w:rFonts w:ascii="Trebuchet MS" w:hAnsi="Trebuchet MS"/>
        </w:rPr>
      </w:pPr>
      <w:r w:rsidRPr="00E44FE7">
        <w:rPr>
          <w:rFonts w:ascii="Trebuchet MS" w:hAnsi="Trebuchet MS"/>
        </w:rPr>
        <w:t>Schroeder</w:t>
      </w:r>
      <w:r w:rsidR="005272C4" w:rsidRPr="00E44FE7">
        <w:rPr>
          <w:rFonts w:ascii="Trebuchet MS" w:hAnsi="Trebuchet MS"/>
        </w:rPr>
        <w:t xml:space="preserve">, D., 2006. A child’s life or a ‘little bit of torture’? State-sanctioned violence and dignity. </w:t>
      </w:r>
      <w:r w:rsidR="005272C4" w:rsidRPr="00E44FE7">
        <w:rPr>
          <w:rFonts w:ascii="Trebuchet MS" w:hAnsi="Trebuchet MS"/>
          <w:i/>
        </w:rPr>
        <w:t>Cambridge Quarterly of Healthcare Ethics</w:t>
      </w:r>
      <w:r w:rsidR="005272C4" w:rsidRPr="00E44FE7">
        <w:rPr>
          <w:rFonts w:ascii="Trebuchet MS" w:hAnsi="Trebuchet MS"/>
        </w:rPr>
        <w:t>, 15, 188-201.</w:t>
      </w:r>
    </w:p>
    <w:p w:rsidR="00F4061B" w:rsidRPr="00E44FE7" w:rsidRDefault="00F4061B" w:rsidP="003F68AE">
      <w:pPr>
        <w:rPr>
          <w:rFonts w:ascii="Trebuchet MS" w:hAnsi="Trebuchet MS"/>
        </w:rPr>
      </w:pPr>
      <w:r w:rsidRPr="00E44FE7">
        <w:rPr>
          <w:rFonts w:ascii="Trebuchet MS" w:hAnsi="Trebuchet MS"/>
        </w:rPr>
        <w:t xml:space="preserve">Shane , S., 2009. ‘Waterboarding used 266 times on 2 suspects’, New York Times , 19 April: available at </w:t>
      </w:r>
      <w:hyperlink r:id="rId14" w:history="1">
        <w:r w:rsidRPr="00E44FE7">
          <w:rPr>
            <w:rStyle w:val="Hyperlink"/>
            <w:rFonts w:ascii="Trebuchet MS" w:hAnsi="Trebuchet MS"/>
          </w:rPr>
          <w:t>http://www.nytimes.com/2009/04/20/world/20detain.html</w:t>
        </w:r>
      </w:hyperlink>
      <w:r w:rsidRPr="00E44FE7">
        <w:rPr>
          <w:rFonts w:ascii="Trebuchet MS" w:hAnsi="Trebuchet MS"/>
        </w:rPr>
        <w:t>; accessed 27 May 2012.</w:t>
      </w:r>
    </w:p>
    <w:p w:rsidR="00F4061B" w:rsidRPr="00E44FE7" w:rsidRDefault="00F4061B" w:rsidP="003F68AE">
      <w:pPr>
        <w:rPr>
          <w:rFonts w:ascii="Trebuchet MS" w:hAnsi="Trebuchet MS"/>
        </w:rPr>
      </w:pPr>
      <w:r w:rsidRPr="00E44FE7">
        <w:rPr>
          <w:rFonts w:ascii="Trebuchet MS" w:hAnsi="Trebuchet MS"/>
        </w:rPr>
        <w:t xml:space="preserve">Walzer, M., 2003. Interview, </w:t>
      </w:r>
      <w:r w:rsidRPr="00E44FE7">
        <w:rPr>
          <w:rFonts w:ascii="Trebuchet MS" w:hAnsi="Trebuchet MS"/>
          <w:i/>
        </w:rPr>
        <w:t>Imprints</w:t>
      </w:r>
      <w:r w:rsidRPr="00E44FE7">
        <w:rPr>
          <w:rFonts w:ascii="Trebuchet MS" w:hAnsi="Trebuchet MS"/>
        </w:rPr>
        <w:t xml:space="preserve"> 7, (4): available at </w:t>
      </w:r>
      <w:hyperlink r:id="rId15" w:history="1">
        <w:r w:rsidRPr="00E44FE7">
          <w:rPr>
            <w:rStyle w:val="Hyperlink"/>
            <w:rFonts w:ascii="Trebuchet MS" w:hAnsi="Trebuchet MS"/>
          </w:rPr>
          <w:t>http://eis.bris.ac.uk/~plcdib/imprints/michaelwalzerinterview.html</w:t>
        </w:r>
      </w:hyperlink>
      <w:r w:rsidRPr="00E44FE7">
        <w:rPr>
          <w:rFonts w:ascii="Trebuchet MS" w:hAnsi="Trebuchet MS"/>
        </w:rPr>
        <w:t>; accessed 27 May 2012.</w:t>
      </w:r>
    </w:p>
    <w:p w:rsidR="00F4061B" w:rsidRPr="00E44FE7" w:rsidRDefault="00F4061B" w:rsidP="003F68AE">
      <w:pPr>
        <w:rPr>
          <w:rFonts w:ascii="Trebuchet MS" w:hAnsi="Trebuchet MS"/>
        </w:rPr>
      </w:pPr>
      <w:r w:rsidRPr="00E44FE7">
        <w:rPr>
          <w:rFonts w:ascii="Trebuchet MS" w:hAnsi="Trebuchet MS"/>
        </w:rPr>
        <w:t xml:space="preserve">Walzer, M., 1973. Political action: the problem of dirty </w:t>
      </w:r>
      <w:r w:rsidR="005272C4" w:rsidRPr="00E44FE7">
        <w:rPr>
          <w:rFonts w:ascii="Trebuchet MS" w:hAnsi="Trebuchet MS"/>
        </w:rPr>
        <w:t>hands: reprinted in S. Levinson</w:t>
      </w:r>
      <w:r w:rsidRPr="00E44FE7">
        <w:rPr>
          <w:rFonts w:ascii="Trebuchet MS" w:hAnsi="Trebuchet MS"/>
        </w:rPr>
        <w:t xml:space="preserve"> </w:t>
      </w:r>
      <w:r w:rsidR="005272C4" w:rsidRPr="00E44FE7">
        <w:rPr>
          <w:rFonts w:ascii="Trebuchet MS" w:hAnsi="Trebuchet MS"/>
        </w:rPr>
        <w:t>(</w:t>
      </w:r>
      <w:r w:rsidRPr="00E44FE7">
        <w:rPr>
          <w:rFonts w:ascii="Trebuchet MS" w:hAnsi="Trebuchet MS"/>
        </w:rPr>
        <w:t>ed.</w:t>
      </w:r>
      <w:r w:rsidR="005272C4" w:rsidRPr="00E44FE7">
        <w:rPr>
          <w:rFonts w:ascii="Trebuchet MS" w:hAnsi="Trebuchet MS"/>
        </w:rPr>
        <w:t xml:space="preserve">) 2004. </w:t>
      </w:r>
      <w:r w:rsidR="005272C4" w:rsidRPr="00E44FE7">
        <w:rPr>
          <w:rFonts w:ascii="Trebuchet MS" w:hAnsi="Trebuchet MS"/>
          <w:i/>
        </w:rPr>
        <w:t>Torture: a Collection</w:t>
      </w:r>
      <w:r w:rsidR="005272C4" w:rsidRPr="00E44FE7">
        <w:rPr>
          <w:rFonts w:ascii="Trebuchet MS" w:hAnsi="Trebuchet MS"/>
        </w:rPr>
        <w:t>. Oxford: Oxford University Press, 61-75</w:t>
      </w:r>
      <w:r w:rsidRPr="00E44FE7">
        <w:rPr>
          <w:rFonts w:ascii="Trebuchet MS" w:hAnsi="Trebuchet MS"/>
        </w:rPr>
        <w:t xml:space="preserve">. </w:t>
      </w:r>
    </w:p>
    <w:p w:rsidR="00BB4995" w:rsidRDefault="00F4061B" w:rsidP="003F68AE">
      <w:pPr>
        <w:rPr>
          <w:rFonts w:ascii="Trebuchet MS" w:hAnsi="Trebuchet MS"/>
        </w:rPr>
      </w:pPr>
      <w:r w:rsidRPr="00E44FE7">
        <w:rPr>
          <w:rFonts w:ascii="Trebuchet MS" w:hAnsi="Trebuchet MS"/>
        </w:rPr>
        <w:t>Welch</w:t>
      </w:r>
      <w:r w:rsidR="005272C4" w:rsidRPr="00E44FE7">
        <w:rPr>
          <w:rFonts w:ascii="Trebuchet MS" w:hAnsi="Trebuchet MS"/>
        </w:rPr>
        <w:t xml:space="preserve">, B., 2008. Torture, political manipulation and the American Psychological Association. </w:t>
      </w:r>
      <w:r w:rsidR="005272C4" w:rsidRPr="00E44FE7">
        <w:rPr>
          <w:rFonts w:ascii="Trebuchet MS" w:hAnsi="Trebuchet MS"/>
          <w:i/>
        </w:rPr>
        <w:t>Counterpunch</w:t>
      </w:r>
      <w:r w:rsidR="005272C4" w:rsidRPr="00E44FE7">
        <w:rPr>
          <w:rFonts w:ascii="Trebuchet MS" w:hAnsi="Trebuchet MS"/>
        </w:rPr>
        <w:t xml:space="preserve">, 28 July: available at </w:t>
      </w:r>
      <w:hyperlink r:id="rId16" w:history="1">
        <w:r w:rsidR="005272C4" w:rsidRPr="00E44FE7">
          <w:rPr>
            <w:rStyle w:val="Hyperlink"/>
            <w:rFonts w:ascii="Trebuchet MS" w:hAnsi="Trebuchet MS"/>
          </w:rPr>
          <w:t>http://www.counterpunch.org./welch07282008.html</w:t>
        </w:r>
      </w:hyperlink>
      <w:r w:rsidR="005272C4" w:rsidRPr="00E44FE7">
        <w:rPr>
          <w:rFonts w:ascii="Trebuchet MS" w:hAnsi="Trebuchet MS"/>
        </w:rPr>
        <w:t xml:space="preserve">; </w:t>
      </w:r>
      <w:r w:rsidRPr="00E44FE7">
        <w:rPr>
          <w:rFonts w:ascii="Trebuchet MS" w:hAnsi="Trebuchet MS"/>
        </w:rPr>
        <w:t xml:space="preserve"> </w:t>
      </w:r>
      <w:r w:rsidR="005272C4" w:rsidRPr="00E44FE7">
        <w:rPr>
          <w:rFonts w:ascii="Trebuchet MS" w:hAnsi="Trebuchet MS"/>
        </w:rPr>
        <w:t>accessed 28 May 2012.</w:t>
      </w:r>
    </w:p>
    <w:p w:rsidR="00F4061B" w:rsidRPr="00E44FE7" w:rsidRDefault="00BB4995" w:rsidP="003F68AE">
      <w:pPr>
        <w:rPr>
          <w:rFonts w:ascii="Trebuchet MS" w:hAnsi="Trebuchet MS"/>
        </w:rPr>
      </w:pPr>
      <w:r>
        <w:rPr>
          <w:rFonts w:ascii="Trebuchet MS" w:hAnsi="Trebuchet MS"/>
        </w:rPr>
        <w:t xml:space="preserve">Wolfendale, J., 2006. Training torturers: a critique of the ‘ticking bomb’ argument. </w:t>
      </w:r>
      <w:r w:rsidRPr="00BB4995">
        <w:rPr>
          <w:rFonts w:ascii="Trebuchet MS" w:hAnsi="Trebuchet MS"/>
          <w:i/>
        </w:rPr>
        <w:t>Social Theory and Practice</w:t>
      </w:r>
      <w:r>
        <w:rPr>
          <w:rFonts w:ascii="Trebuchet MS" w:hAnsi="Trebuchet MS"/>
        </w:rPr>
        <w:t xml:space="preserve"> 32, 269-87.</w:t>
      </w:r>
    </w:p>
    <w:p w:rsidR="00F4061B" w:rsidRPr="00E44FE7" w:rsidRDefault="00F4061B" w:rsidP="003F68AE">
      <w:pPr>
        <w:rPr>
          <w:rFonts w:ascii="Trebuchet MS" w:hAnsi="Trebuchet MS"/>
        </w:rPr>
      </w:pPr>
    </w:p>
    <w:p w:rsidR="0053681F" w:rsidRPr="000E610A" w:rsidRDefault="0053681F" w:rsidP="0053681F">
      <w:pPr>
        <w:outlineLvl w:val="0"/>
        <w:rPr>
          <w:rFonts w:ascii="Trebuchet MS" w:hAnsi="Trebuchet MS"/>
        </w:rPr>
      </w:pPr>
      <w:r w:rsidRPr="000E610A">
        <w:rPr>
          <w:rFonts w:ascii="Trebuchet MS" w:hAnsi="Trebuchet MS"/>
        </w:rPr>
        <w:t>Bob Brecher</w:t>
      </w:r>
    </w:p>
    <w:p w:rsidR="0053681F" w:rsidRPr="000E610A" w:rsidRDefault="0053681F" w:rsidP="0053681F">
      <w:pPr>
        <w:outlineLvl w:val="0"/>
        <w:rPr>
          <w:rFonts w:ascii="Trebuchet MS" w:hAnsi="Trebuchet MS"/>
        </w:rPr>
      </w:pPr>
      <w:r w:rsidRPr="000E610A">
        <w:rPr>
          <w:rFonts w:ascii="Trebuchet MS" w:hAnsi="Trebuchet MS"/>
        </w:rPr>
        <w:t>Professor of Moral Philosophy</w:t>
      </w:r>
    </w:p>
    <w:p w:rsidR="0053681F" w:rsidRPr="000E610A" w:rsidRDefault="0053681F" w:rsidP="0053681F">
      <w:pPr>
        <w:outlineLvl w:val="0"/>
        <w:rPr>
          <w:rFonts w:ascii="Trebuchet MS" w:hAnsi="Trebuchet MS"/>
        </w:rPr>
      </w:pPr>
      <w:r w:rsidRPr="000E610A">
        <w:rPr>
          <w:rFonts w:ascii="Trebuchet MS" w:hAnsi="Trebuchet MS"/>
        </w:rPr>
        <w:t>University of Brighton, UK</w:t>
      </w:r>
    </w:p>
    <w:p w:rsidR="0053681F" w:rsidRDefault="0053681F" w:rsidP="0053681F">
      <w:pPr>
        <w:rPr>
          <w:rFonts w:ascii="Trebuchet MS" w:hAnsi="Trebuchet MS"/>
        </w:rPr>
      </w:pPr>
    </w:p>
    <w:p w:rsidR="0053681F" w:rsidRPr="00E44FE7" w:rsidRDefault="0053681F" w:rsidP="0053681F">
      <w:pPr>
        <w:rPr>
          <w:rFonts w:ascii="Trebuchet MS" w:hAnsi="Trebuchet MS"/>
        </w:rPr>
      </w:pPr>
      <w:r>
        <w:rPr>
          <w:rFonts w:ascii="Trebuchet MS" w:hAnsi="Trebuchet MS"/>
        </w:rPr>
        <w:t>r.brecher@brighton.ac.uk</w:t>
      </w: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p w:rsidR="00F4061B" w:rsidRPr="00E44FE7" w:rsidRDefault="00F4061B" w:rsidP="003F68AE">
      <w:pPr>
        <w:rPr>
          <w:rFonts w:ascii="Trebuchet MS" w:hAnsi="Trebuchet MS"/>
        </w:rPr>
      </w:pPr>
    </w:p>
    <w:sectPr w:rsidR="00F4061B" w:rsidRPr="00E44FE7" w:rsidSect="00243897">
      <w:headerReference w:type="even" r:id="rId17"/>
      <w:headerReference w:type="default" r:id="rId18"/>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rebuchet MS Italic">
    <w:panose1 w:val="020B060302020209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73" w:rsidRDefault="002210D1" w:rsidP="00243897">
    <w:pPr>
      <w:pStyle w:val="Header"/>
      <w:framePr w:wrap="around" w:vAnchor="text" w:hAnchor="margin" w:xAlign="right" w:y="1"/>
      <w:rPr>
        <w:rStyle w:val="PageNumber"/>
      </w:rPr>
    </w:pPr>
    <w:r>
      <w:rPr>
        <w:rStyle w:val="PageNumber"/>
      </w:rPr>
      <w:fldChar w:fldCharType="begin"/>
    </w:r>
    <w:r w:rsidR="00C44273">
      <w:rPr>
        <w:rStyle w:val="PageNumber"/>
      </w:rPr>
      <w:instrText xml:space="preserve">PAGE  </w:instrText>
    </w:r>
    <w:r>
      <w:rPr>
        <w:rStyle w:val="PageNumber"/>
      </w:rPr>
      <w:fldChar w:fldCharType="end"/>
    </w:r>
  </w:p>
  <w:p w:rsidR="00C44273" w:rsidRDefault="00C44273" w:rsidP="0024389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73" w:rsidRDefault="002210D1" w:rsidP="00243897">
    <w:pPr>
      <w:pStyle w:val="Header"/>
      <w:framePr w:wrap="around" w:vAnchor="text" w:hAnchor="margin" w:xAlign="right" w:y="1"/>
      <w:rPr>
        <w:rStyle w:val="PageNumber"/>
      </w:rPr>
    </w:pPr>
    <w:r>
      <w:rPr>
        <w:rStyle w:val="PageNumber"/>
      </w:rPr>
      <w:fldChar w:fldCharType="begin"/>
    </w:r>
    <w:r w:rsidR="00C44273">
      <w:rPr>
        <w:rStyle w:val="PageNumber"/>
      </w:rPr>
      <w:instrText xml:space="preserve">PAGE  </w:instrText>
    </w:r>
    <w:r>
      <w:rPr>
        <w:rStyle w:val="PageNumber"/>
      </w:rPr>
      <w:fldChar w:fldCharType="separate"/>
    </w:r>
    <w:r w:rsidR="00A64F1A">
      <w:rPr>
        <w:rStyle w:val="PageNumber"/>
        <w:noProof/>
      </w:rPr>
      <w:t>7</w:t>
    </w:r>
    <w:r>
      <w:rPr>
        <w:rStyle w:val="PageNumber"/>
      </w:rPr>
      <w:fldChar w:fldCharType="end"/>
    </w:r>
  </w:p>
  <w:p w:rsidR="00C44273" w:rsidRDefault="00C44273" w:rsidP="0024389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B97"/>
    <w:multiLevelType w:val="multilevel"/>
    <w:tmpl w:val="E164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1786E"/>
    <w:multiLevelType w:val="multilevel"/>
    <w:tmpl w:val="AF5C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C177F"/>
    <w:multiLevelType w:val="multilevel"/>
    <w:tmpl w:val="C44AF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4BE4"/>
    <w:rsid w:val="0001199F"/>
    <w:rsid w:val="00026E0C"/>
    <w:rsid w:val="0004431C"/>
    <w:rsid w:val="00067691"/>
    <w:rsid w:val="00096AF0"/>
    <w:rsid w:val="000A4BC0"/>
    <w:rsid w:val="000C778B"/>
    <w:rsid w:val="000E610A"/>
    <w:rsid w:val="000F317A"/>
    <w:rsid w:val="000F37A0"/>
    <w:rsid w:val="001203E5"/>
    <w:rsid w:val="0013250D"/>
    <w:rsid w:val="00146008"/>
    <w:rsid w:val="00160C81"/>
    <w:rsid w:val="00165711"/>
    <w:rsid w:val="001C4372"/>
    <w:rsid w:val="001D7E6C"/>
    <w:rsid w:val="002210D1"/>
    <w:rsid w:val="00236967"/>
    <w:rsid w:val="002403B3"/>
    <w:rsid w:val="00243897"/>
    <w:rsid w:val="002868AA"/>
    <w:rsid w:val="00291826"/>
    <w:rsid w:val="002A1673"/>
    <w:rsid w:val="002E2187"/>
    <w:rsid w:val="003179DF"/>
    <w:rsid w:val="00322389"/>
    <w:rsid w:val="00334903"/>
    <w:rsid w:val="0036626A"/>
    <w:rsid w:val="003A1CC1"/>
    <w:rsid w:val="003D5C68"/>
    <w:rsid w:val="003D6274"/>
    <w:rsid w:val="003E01D7"/>
    <w:rsid w:val="003F405D"/>
    <w:rsid w:val="003F68AE"/>
    <w:rsid w:val="00437082"/>
    <w:rsid w:val="004A0E14"/>
    <w:rsid w:val="004A3EE0"/>
    <w:rsid w:val="004A5A25"/>
    <w:rsid w:val="004A6AEC"/>
    <w:rsid w:val="004C73B8"/>
    <w:rsid w:val="004D3970"/>
    <w:rsid w:val="004E4BE4"/>
    <w:rsid w:val="005272C4"/>
    <w:rsid w:val="0053681F"/>
    <w:rsid w:val="00537EF5"/>
    <w:rsid w:val="0055295D"/>
    <w:rsid w:val="00592800"/>
    <w:rsid w:val="005A7E27"/>
    <w:rsid w:val="005B5631"/>
    <w:rsid w:val="005B7CC5"/>
    <w:rsid w:val="005D3A7A"/>
    <w:rsid w:val="005D4087"/>
    <w:rsid w:val="006109EE"/>
    <w:rsid w:val="00624CB9"/>
    <w:rsid w:val="00634E1C"/>
    <w:rsid w:val="006935CA"/>
    <w:rsid w:val="006E340E"/>
    <w:rsid w:val="006E50C7"/>
    <w:rsid w:val="00736911"/>
    <w:rsid w:val="00742566"/>
    <w:rsid w:val="0077353F"/>
    <w:rsid w:val="007775BD"/>
    <w:rsid w:val="00797CF4"/>
    <w:rsid w:val="007A6005"/>
    <w:rsid w:val="007C427E"/>
    <w:rsid w:val="007D0870"/>
    <w:rsid w:val="007D752F"/>
    <w:rsid w:val="00813092"/>
    <w:rsid w:val="00866857"/>
    <w:rsid w:val="00866BA3"/>
    <w:rsid w:val="00871AF9"/>
    <w:rsid w:val="008E5A7D"/>
    <w:rsid w:val="00963B5D"/>
    <w:rsid w:val="009A0B53"/>
    <w:rsid w:val="00A173BC"/>
    <w:rsid w:val="00A31E62"/>
    <w:rsid w:val="00A60200"/>
    <w:rsid w:val="00A64F1A"/>
    <w:rsid w:val="00A65482"/>
    <w:rsid w:val="00AB4A75"/>
    <w:rsid w:val="00AB5A0D"/>
    <w:rsid w:val="00AF5B6E"/>
    <w:rsid w:val="00B12220"/>
    <w:rsid w:val="00B262EE"/>
    <w:rsid w:val="00B6678B"/>
    <w:rsid w:val="00B80467"/>
    <w:rsid w:val="00BA13EB"/>
    <w:rsid w:val="00BA20BB"/>
    <w:rsid w:val="00BB4995"/>
    <w:rsid w:val="00BC56A2"/>
    <w:rsid w:val="00C147F3"/>
    <w:rsid w:val="00C44273"/>
    <w:rsid w:val="00C56BC5"/>
    <w:rsid w:val="00C96817"/>
    <w:rsid w:val="00CA16EA"/>
    <w:rsid w:val="00CA3E80"/>
    <w:rsid w:val="00CB24FB"/>
    <w:rsid w:val="00D0784A"/>
    <w:rsid w:val="00D17433"/>
    <w:rsid w:val="00D33F8C"/>
    <w:rsid w:val="00D349A8"/>
    <w:rsid w:val="00D47B63"/>
    <w:rsid w:val="00D97DEB"/>
    <w:rsid w:val="00DC4762"/>
    <w:rsid w:val="00DC77B5"/>
    <w:rsid w:val="00E3172C"/>
    <w:rsid w:val="00E44FE7"/>
    <w:rsid w:val="00E872B8"/>
    <w:rsid w:val="00E9235A"/>
    <w:rsid w:val="00E930EE"/>
    <w:rsid w:val="00EA720E"/>
    <w:rsid w:val="00EC7743"/>
    <w:rsid w:val="00EE13C9"/>
    <w:rsid w:val="00EE161C"/>
    <w:rsid w:val="00F124B3"/>
    <w:rsid w:val="00F137FB"/>
    <w:rsid w:val="00F14F1B"/>
    <w:rsid w:val="00F176B7"/>
    <w:rsid w:val="00F4061B"/>
    <w:rsid w:val="00F55803"/>
    <w:rsid w:val="00FA78BE"/>
    <w:rsid w:val="00FC059F"/>
    <w:rsid w:val="00FC08CE"/>
  </w:rsids>
  <m:mathPr>
    <m:mathFont m:val="Trebuchet MS 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21"/>
  </w:style>
  <w:style w:type="paragraph" w:styleId="Heading1">
    <w:name w:val="heading 1"/>
    <w:basedOn w:val="Normal"/>
    <w:link w:val="Heading1Char"/>
    <w:uiPriority w:val="9"/>
    <w:rsid w:val="00DC77B5"/>
    <w:pPr>
      <w:spacing w:beforeLines="1" w:afterLines="1"/>
      <w:outlineLvl w:val="0"/>
    </w:pPr>
    <w:rPr>
      <w:rFonts w:ascii="Times" w:hAnsi="Times"/>
      <w:b/>
      <w:kern w:val="36"/>
      <w:sz w:val="48"/>
      <w:szCs w:val="20"/>
      <w:lang w:val="en-GB"/>
    </w:rPr>
  </w:style>
  <w:style w:type="paragraph" w:styleId="Heading3">
    <w:name w:val="heading 3"/>
    <w:basedOn w:val="Normal"/>
    <w:next w:val="Normal"/>
    <w:link w:val="Heading3Char"/>
    <w:uiPriority w:val="9"/>
    <w:semiHidden/>
    <w:unhideWhenUsed/>
    <w:qFormat/>
    <w:rsid w:val="00B80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E6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879"/>
    <w:rPr>
      <w:rFonts w:ascii="Lucida Grande" w:hAnsi="Lucida Grande"/>
      <w:sz w:val="18"/>
      <w:szCs w:val="18"/>
    </w:rPr>
  </w:style>
  <w:style w:type="paragraph" w:styleId="DocumentMap">
    <w:name w:val="Document Map"/>
    <w:basedOn w:val="Normal"/>
    <w:link w:val="DocumentMapChar"/>
    <w:uiPriority w:val="99"/>
    <w:semiHidden/>
    <w:unhideWhenUsed/>
    <w:rsid w:val="00DC4762"/>
    <w:rPr>
      <w:rFonts w:ascii="Lucida Grande" w:hAnsi="Lucida Grande"/>
    </w:rPr>
  </w:style>
  <w:style w:type="character" w:customStyle="1" w:styleId="DocumentMapChar">
    <w:name w:val="Document Map Char"/>
    <w:basedOn w:val="DefaultParagraphFont"/>
    <w:link w:val="DocumentMap"/>
    <w:uiPriority w:val="99"/>
    <w:semiHidden/>
    <w:rsid w:val="00DC4762"/>
    <w:rPr>
      <w:rFonts w:ascii="Lucida Grande" w:hAnsi="Lucida Grande"/>
    </w:rPr>
  </w:style>
  <w:style w:type="character" w:customStyle="1" w:styleId="Heading1Char">
    <w:name w:val="Heading 1 Char"/>
    <w:basedOn w:val="DefaultParagraphFont"/>
    <w:link w:val="Heading1"/>
    <w:uiPriority w:val="9"/>
    <w:rsid w:val="00DC77B5"/>
    <w:rPr>
      <w:rFonts w:ascii="Times" w:hAnsi="Times"/>
      <w:b/>
      <w:kern w:val="36"/>
      <w:sz w:val="48"/>
      <w:szCs w:val="20"/>
      <w:lang w:val="en-GB"/>
    </w:rPr>
  </w:style>
  <w:style w:type="paragraph" w:styleId="z-TopofForm">
    <w:name w:val="HTML Top of Form"/>
    <w:basedOn w:val="Normal"/>
    <w:next w:val="Normal"/>
    <w:link w:val="z-TopofFormChar"/>
    <w:hidden/>
    <w:uiPriority w:val="99"/>
    <w:semiHidden/>
    <w:unhideWhenUsed/>
    <w:rsid w:val="00DC77B5"/>
    <w:pPr>
      <w:pBdr>
        <w:bottom w:val="single" w:sz="6" w:space="1" w:color="auto"/>
      </w:pBdr>
      <w:spacing w:beforeLines="1" w:afterLines="1"/>
      <w:jc w:val="center"/>
    </w:pPr>
    <w:rPr>
      <w:rFonts w:ascii="Arial" w:hAnsi="Arial"/>
      <w:vanish/>
      <w:sz w:val="16"/>
      <w:szCs w:val="16"/>
      <w:lang w:val="en-GB"/>
    </w:rPr>
  </w:style>
  <w:style w:type="character" w:customStyle="1" w:styleId="z-TopofFormChar">
    <w:name w:val="z-Top of Form Char"/>
    <w:basedOn w:val="DefaultParagraphFont"/>
    <w:link w:val="z-TopofForm"/>
    <w:uiPriority w:val="99"/>
    <w:semiHidden/>
    <w:rsid w:val="00DC77B5"/>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DC77B5"/>
    <w:pPr>
      <w:pBdr>
        <w:top w:val="single" w:sz="6" w:space="1" w:color="auto"/>
      </w:pBdr>
      <w:spacing w:beforeLines="1" w:afterLines="1"/>
      <w:jc w:val="center"/>
    </w:pPr>
    <w:rPr>
      <w:rFonts w:ascii="Arial" w:hAnsi="Arial"/>
      <w:vanish/>
      <w:sz w:val="16"/>
      <w:szCs w:val="16"/>
      <w:lang w:val="en-GB"/>
    </w:rPr>
  </w:style>
  <w:style w:type="character" w:customStyle="1" w:styleId="z-BottomofFormChar">
    <w:name w:val="z-Bottom of Form Char"/>
    <w:basedOn w:val="DefaultParagraphFont"/>
    <w:link w:val="z-BottomofForm"/>
    <w:uiPriority w:val="99"/>
    <w:semiHidden/>
    <w:rsid w:val="00DC77B5"/>
    <w:rPr>
      <w:rFonts w:ascii="Arial" w:hAnsi="Arial"/>
      <w:vanish/>
      <w:sz w:val="16"/>
      <w:szCs w:val="16"/>
      <w:lang w:val="en-GB"/>
    </w:rPr>
  </w:style>
  <w:style w:type="character" w:styleId="Hyperlink">
    <w:name w:val="Hyperlink"/>
    <w:basedOn w:val="DefaultParagraphFont"/>
    <w:uiPriority w:val="99"/>
    <w:rsid w:val="00DC77B5"/>
    <w:rPr>
      <w:color w:val="0000FF"/>
      <w:u w:val="single"/>
    </w:rPr>
  </w:style>
  <w:style w:type="character" w:customStyle="1" w:styleId="commentcount">
    <w:name w:val="commentcount"/>
    <w:basedOn w:val="DefaultParagraphFont"/>
    <w:rsid w:val="00DC77B5"/>
  </w:style>
  <w:style w:type="character" w:customStyle="1" w:styleId="Heading3Char">
    <w:name w:val="Heading 3 Char"/>
    <w:basedOn w:val="DefaultParagraphFont"/>
    <w:link w:val="Heading3"/>
    <w:uiPriority w:val="9"/>
    <w:semiHidden/>
    <w:rsid w:val="00B80467"/>
    <w:rPr>
      <w:rFonts w:asciiTheme="majorHAnsi" w:eastAsiaTheme="majorEastAsia" w:hAnsiTheme="majorHAnsi" w:cstheme="majorBidi"/>
      <w:b/>
      <w:bCs/>
      <w:color w:val="4F81BD" w:themeColor="accent1"/>
    </w:rPr>
  </w:style>
  <w:style w:type="character" w:customStyle="1" w:styleId="story-date">
    <w:name w:val="story-date"/>
    <w:basedOn w:val="DefaultParagraphFont"/>
    <w:rsid w:val="00B80467"/>
  </w:style>
  <w:style w:type="character" w:customStyle="1" w:styleId="date1">
    <w:name w:val="date1"/>
    <w:basedOn w:val="DefaultParagraphFont"/>
    <w:rsid w:val="00B80467"/>
  </w:style>
  <w:style w:type="character" w:customStyle="1" w:styleId="time-text">
    <w:name w:val="time-text"/>
    <w:basedOn w:val="DefaultParagraphFont"/>
    <w:rsid w:val="00B80467"/>
  </w:style>
  <w:style w:type="character" w:customStyle="1" w:styleId="time">
    <w:name w:val="time"/>
    <w:basedOn w:val="DefaultParagraphFont"/>
    <w:rsid w:val="00B80467"/>
  </w:style>
  <w:style w:type="paragraph" w:customStyle="1" w:styleId="bbc-st-basic">
    <w:name w:val="bbc-st-basic"/>
    <w:basedOn w:val="Normal"/>
    <w:rsid w:val="00B80467"/>
    <w:pPr>
      <w:spacing w:beforeLines="1" w:afterLines="1"/>
    </w:pPr>
    <w:rPr>
      <w:rFonts w:ascii="Times" w:hAnsi="Times"/>
      <w:sz w:val="20"/>
      <w:szCs w:val="20"/>
      <w:lang w:val="en-GB"/>
    </w:rPr>
  </w:style>
  <w:style w:type="paragraph" w:styleId="Header">
    <w:name w:val="header"/>
    <w:basedOn w:val="Normal"/>
    <w:link w:val="HeaderChar"/>
    <w:uiPriority w:val="99"/>
    <w:semiHidden/>
    <w:unhideWhenUsed/>
    <w:rsid w:val="00243897"/>
    <w:pPr>
      <w:tabs>
        <w:tab w:val="center" w:pos="4320"/>
        <w:tab w:val="right" w:pos="8640"/>
      </w:tabs>
    </w:pPr>
  </w:style>
  <w:style w:type="character" w:customStyle="1" w:styleId="HeaderChar">
    <w:name w:val="Header Char"/>
    <w:basedOn w:val="DefaultParagraphFont"/>
    <w:link w:val="Header"/>
    <w:uiPriority w:val="99"/>
    <w:semiHidden/>
    <w:rsid w:val="00243897"/>
  </w:style>
  <w:style w:type="character" w:styleId="PageNumber">
    <w:name w:val="page number"/>
    <w:basedOn w:val="DefaultParagraphFont"/>
    <w:uiPriority w:val="99"/>
    <w:semiHidden/>
    <w:unhideWhenUsed/>
    <w:rsid w:val="00243897"/>
  </w:style>
  <w:style w:type="character" w:styleId="FollowedHyperlink">
    <w:name w:val="FollowedHyperlink"/>
    <w:basedOn w:val="DefaultParagraphFont"/>
    <w:uiPriority w:val="99"/>
    <w:semiHidden/>
    <w:unhideWhenUsed/>
    <w:rsid w:val="004D3970"/>
    <w:rPr>
      <w:color w:val="800080" w:themeColor="followedHyperlink"/>
      <w:u w:val="single"/>
    </w:rPr>
  </w:style>
  <w:style w:type="paragraph" w:styleId="FootnoteText">
    <w:name w:val="footnote text"/>
    <w:basedOn w:val="Normal"/>
    <w:link w:val="FootnoteTextChar"/>
    <w:rsid w:val="001D7E6C"/>
    <w:rPr>
      <w:rFonts w:ascii="Times" w:eastAsia="Times" w:hAnsi="Times" w:cs="Times New Roman"/>
      <w:szCs w:val="20"/>
      <w:lang w:val="en-GB"/>
    </w:rPr>
  </w:style>
  <w:style w:type="character" w:customStyle="1" w:styleId="FootnoteTextChar">
    <w:name w:val="Footnote Text Char"/>
    <w:basedOn w:val="DefaultParagraphFont"/>
    <w:link w:val="FootnoteText"/>
    <w:rsid w:val="001D7E6C"/>
    <w:rPr>
      <w:rFonts w:ascii="Times" w:eastAsia="Times" w:hAnsi="Times" w:cs="Times New Roman"/>
      <w:szCs w:val="20"/>
      <w:lang w:val="en-GB"/>
    </w:rPr>
  </w:style>
  <w:style w:type="paragraph" w:styleId="EndnoteText">
    <w:name w:val="endnote text"/>
    <w:basedOn w:val="Normal"/>
    <w:link w:val="EndnoteTextChar"/>
    <w:semiHidden/>
    <w:rsid w:val="001D7E6C"/>
    <w:rPr>
      <w:rFonts w:ascii="Times" w:eastAsia="Times" w:hAnsi="Times" w:cs="Times New Roman"/>
      <w:lang w:val="en-GB"/>
    </w:rPr>
  </w:style>
  <w:style w:type="character" w:customStyle="1" w:styleId="EndnoteTextChar">
    <w:name w:val="Endnote Text Char"/>
    <w:basedOn w:val="DefaultParagraphFont"/>
    <w:link w:val="EndnoteText"/>
    <w:semiHidden/>
    <w:rsid w:val="001D7E6C"/>
    <w:rPr>
      <w:rFonts w:ascii="Times" w:eastAsia="Times" w:hAnsi="Times" w:cs="Times New Roman"/>
      <w:lang w:val="en-GB"/>
    </w:rPr>
  </w:style>
  <w:style w:type="character" w:styleId="EndnoteReference">
    <w:name w:val="endnote reference"/>
    <w:basedOn w:val="DefaultParagraphFont"/>
    <w:semiHidden/>
    <w:rsid w:val="001D7E6C"/>
    <w:rPr>
      <w:vertAlign w:val="superscript"/>
    </w:rPr>
  </w:style>
</w:styles>
</file>

<file path=word/webSettings.xml><?xml version="1.0" encoding="utf-8"?>
<w:webSettings xmlns:r="http://schemas.openxmlformats.org/officeDocument/2006/relationships" xmlns:w="http://schemas.openxmlformats.org/wordprocessingml/2006/main">
  <w:divs>
    <w:div w:id="972909140">
      <w:bodyDiv w:val="1"/>
      <w:marLeft w:val="0"/>
      <w:marRight w:val="0"/>
      <w:marTop w:val="0"/>
      <w:marBottom w:val="0"/>
      <w:divBdr>
        <w:top w:val="none" w:sz="0" w:space="0" w:color="auto"/>
        <w:left w:val="none" w:sz="0" w:space="0" w:color="auto"/>
        <w:bottom w:val="none" w:sz="0" w:space="0" w:color="auto"/>
        <w:right w:val="none" w:sz="0" w:space="0" w:color="auto"/>
      </w:divBdr>
      <w:divsChild>
        <w:div w:id="1191607883">
          <w:marLeft w:val="0"/>
          <w:marRight w:val="0"/>
          <w:marTop w:val="0"/>
          <w:marBottom w:val="0"/>
          <w:divBdr>
            <w:top w:val="none" w:sz="0" w:space="0" w:color="auto"/>
            <w:left w:val="none" w:sz="0" w:space="0" w:color="auto"/>
            <w:bottom w:val="none" w:sz="0" w:space="0" w:color="auto"/>
            <w:right w:val="none" w:sz="0" w:space="0" w:color="auto"/>
          </w:divBdr>
          <w:divsChild>
            <w:div w:id="896085410">
              <w:marLeft w:val="0"/>
              <w:marRight w:val="0"/>
              <w:marTop w:val="0"/>
              <w:marBottom w:val="0"/>
              <w:divBdr>
                <w:top w:val="none" w:sz="0" w:space="0" w:color="auto"/>
                <w:left w:val="none" w:sz="0" w:space="0" w:color="auto"/>
                <w:bottom w:val="none" w:sz="0" w:space="0" w:color="auto"/>
                <w:right w:val="none" w:sz="0" w:space="0" w:color="auto"/>
              </w:divBdr>
              <w:divsChild>
                <w:div w:id="1437826128">
                  <w:marLeft w:val="0"/>
                  <w:marRight w:val="0"/>
                  <w:marTop w:val="0"/>
                  <w:marBottom w:val="0"/>
                  <w:divBdr>
                    <w:top w:val="none" w:sz="0" w:space="0" w:color="auto"/>
                    <w:left w:val="none" w:sz="0" w:space="0" w:color="auto"/>
                    <w:bottom w:val="none" w:sz="0" w:space="0" w:color="auto"/>
                    <w:right w:val="none" w:sz="0" w:space="0" w:color="auto"/>
                  </w:divBdr>
                  <w:divsChild>
                    <w:div w:id="70271703">
                      <w:marLeft w:val="0"/>
                      <w:marRight w:val="0"/>
                      <w:marTop w:val="0"/>
                      <w:marBottom w:val="0"/>
                      <w:divBdr>
                        <w:top w:val="none" w:sz="0" w:space="0" w:color="auto"/>
                        <w:left w:val="none" w:sz="0" w:space="0" w:color="auto"/>
                        <w:bottom w:val="none" w:sz="0" w:space="0" w:color="auto"/>
                        <w:right w:val="none" w:sz="0" w:space="0" w:color="auto"/>
                      </w:divBdr>
                      <w:divsChild>
                        <w:div w:id="1530416757">
                          <w:marLeft w:val="0"/>
                          <w:marRight w:val="0"/>
                          <w:marTop w:val="0"/>
                          <w:marBottom w:val="0"/>
                          <w:divBdr>
                            <w:top w:val="none" w:sz="0" w:space="0" w:color="auto"/>
                            <w:left w:val="none" w:sz="0" w:space="0" w:color="auto"/>
                            <w:bottom w:val="none" w:sz="0" w:space="0" w:color="auto"/>
                            <w:right w:val="none" w:sz="0" w:space="0" w:color="auto"/>
                          </w:divBdr>
                          <w:divsChild>
                            <w:div w:id="558201153">
                              <w:marLeft w:val="0"/>
                              <w:marRight w:val="0"/>
                              <w:marTop w:val="0"/>
                              <w:marBottom w:val="0"/>
                              <w:divBdr>
                                <w:top w:val="none" w:sz="0" w:space="0" w:color="auto"/>
                                <w:left w:val="none" w:sz="0" w:space="0" w:color="auto"/>
                                <w:bottom w:val="none" w:sz="0" w:space="0" w:color="auto"/>
                                <w:right w:val="none" w:sz="0" w:space="0" w:color="auto"/>
                              </w:divBdr>
                              <w:divsChild>
                                <w:div w:id="765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621830">
      <w:bodyDiv w:val="1"/>
      <w:marLeft w:val="0"/>
      <w:marRight w:val="0"/>
      <w:marTop w:val="0"/>
      <w:marBottom w:val="0"/>
      <w:divBdr>
        <w:top w:val="none" w:sz="0" w:space="0" w:color="auto"/>
        <w:left w:val="none" w:sz="0" w:space="0" w:color="auto"/>
        <w:bottom w:val="none" w:sz="0" w:space="0" w:color="auto"/>
        <w:right w:val="none" w:sz="0" w:space="0" w:color="auto"/>
      </w:divBdr>
      <w:divsChild>
        <w:div w:id="1919167963">
          <w:marLeft w:val="0"/>
          <w:marRight w:val="0"/>
          <w:marTop w:val="0"/>
          <w:marBottom w:val="0"/>
          <w:divBdr>
            <w:top w:val="none" w:sz="0" w:space="0" w:color="auto"/>
            <w:left w:val="none" w:sz="0" w:space="0" w:color="auto"/>
            <w:bottom w:val="none" w:sz="0" w:space="0" w:color="auto"/>
            <w:right w:val="none" w:sz="0" w:space="0" w:color="auto"/>
          </w:divBdr>
          <w:divsChild>
            <w:div w:id="1118717239">
              <w:marLeft w:val="0"/>
              <w:marRight w:val="0"/>
              <w:marTop w:val="0"/>
              <w:marBottom w:val="0"/>
              <w:divBdr>
                <w:top w:val="none" w:sz="0" w:space="0" w:color="auto"/>
                <w:left w:val="none" w:sz="0" w:space="0" w:color="auto"/>
                <w:bottom w:val="none" w:sz="0" w:space="0" w:color="auto"/>
                <w:right w:val="none" w:sz="0" w:space="0" w:color="auto"/>
              </w:divBdr>
              <w:divsChild>
                <w:div w:id="554509690">
                  <w:marLeft w:val="0"/>
                  <w:marRight w:val="0"/>
                  <w:marTop w:val="0"/>
                  <w:marBottom w:val="0"/>
                  <w:divBdr>
                    <w:top w:val="none" w:sz="0" w:space="0" w:color="auto"/>
                    <w:left w:val="none" w:sz="0" w:space="0" w:color="auto"/>
                    <w:bottom w:val="none" w:sz="0" w:space="0" w:color="auto"/>
                    <w:right w:val="none" w:sz="0" w:space="0" w:color="auto"/>
                  </w:divBdr>
                  <w:divsChild>
                    <w:div w:id="17789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412">
          <w:marLeft w:val="0"/>
          <w:marRight w:val="0"/>
          <w:marTop w:val="0"/>
          <w:marBottom w:val="0"/>
          <w:divBdr>
            <w:top w:val="none" w:sz="0" w:space="0" w:color="auto"/>
            <w:left w:val="none" w:sz="0" w:space="0" w:color="auto"/>
            <w:bottom w:val="none" w:sz="0" w:space="0" w:color="auto"/>
            <w:right w:val="none" w:sz="0" w:space="0" w:color="auto"/>
          </w:divBdr>
        </w:div>
        <w:div w:id="19334637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tlas.usafa.af.mil/jscope/JSCOPE03/Casebeer03.html" TargetMode="External"/><Relationship Id="rId20" Type="http://schemas.openxmlformats.org/officeDocument/2006/relationships/theme" Target="theme/theme1.xml"/><Relationship Id="rId10" Type="http://schemas.openxmlformats.org/officeDocument/2006/relationships/hyperlink" Target="http://www.economist.com/node/1524784" TargetMode="External"/><Relationship Id="rId11" Type="http://schemas.openxmlformats.org/officeDocument/2006/relationships/hyperlink" Target="http://www.bbc.co.uk/news/world-europe-14408657" TargetMode="External"/><Relationship Id="rId12" Type="http://schemas.openxmlformats.org/officeDocument/2006/relationships/hyperlink" Target="http://www.medact.org/search.php" TargetMode="External"/><Relationship Id="rId13" Type="http://schemas.openxmlformats.org/officeDocument/2006/relationships/hyperlink" Target="http://www.stoptorture.org.il/eng/publications.asp?menu=7&amp;submenu=2" TargetMode="External"/><Relationship Id="rId14" Type="http://schemas.openxmlformats.org/officeDocument/2006/relationships/hyperlink" Target="http://www.nytimes.com/2009/04/20/world/20detain.html" TargetMode="External"/><Relationship Id="rId15" Type="http://schemas.openxmlformats.org/officeDocument/2006/relationships/hyperlink" Target="http://eis.bris.ac.uk/~plcdib/imprints/michaelwalzerinterview.html" TargetMode="External"/><Relationship Id="rId16" Type="http://schemas.openxmlformats.org/officeDocument/2006/relationships/hyperlink" Target="http://www.counterpunch.org./welch07282008.htm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dis.uiuc.edu" TargetMode="External"/><Relationship Id="rId6" Type="http://schemas.openxmlformats.org/officeDocument/2006/relationships/hyperlink" Target="http://news.bbc.co.uk/1/hi/world/europe/3102313.stm" TargetMode="External"/><Relationship Id="rId7" Type="http://schemas.openxmlformats.org/officeDocument/2006/relationships/hyperlink" Target="http://sss.ias.edu/publications/papers/papernine/pdf" TargetMode="External"/><Relationship Id="rId8" Type="http://schemas.openxmlformats.org/officeDocument/2006/relationships/hyperlink" Target="http://whitehouse.gov/news/releases/2007/10/print/20071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4407</Words>
  <Characters>25121</Characters>
  <Application>Microsoft Macintosh Word</Application>
  <DocSecurity>0</DocSecurity>
  <Lines>209</Lines>
  <Paragraphs>50</Paragraphs>
  <ScaleCrop>false</ScaleCrop>
  <Company>University of Brighton</Company>
  <LinksUpToDate>false</LinksUpToDate>
  <CharactersWithSpaces>30850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Brecher</dc:creator>
  <cp:keywords/>
  <cp:lastModifiedBy>Bob Brecher</cp:lastModifiedBy>
  <cp:revision>3</cp:revision>
  <cp:lastPrinted>2012-05-31T10:56:00Z</cp:lastPrinted>
  <dcterms:created xsi:type="dcterms:W3CDTF">2012-05-31T12:30:00Z</dcterms:created>
  <dcterms:modified xsi:type="dcterms:W3CDTF">2012-05-31T15:11:00Z</dcterms:modified>
</cp:coreProperties>
</file>